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JPG" ContentType="image/.jpg"/>
  <Default Extension="wmf" ContentType="image/x-wmf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8DF58B">
      <w:pPr>
        <w:numPr>
          <w:ilvl w:val="0"/>
          <w:numId w:val="0"/>
        </w:numPr>
        <w:ind w:firstLine="280" w:firstLineChars="100"/>
        <w:jc w:val="center"/>
        <w:rPr>
          <w:rFonts w:hint="default"/>
          <w:sz w:val="22"/>
          <w:szCs w:val="22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 xml:space="preserve">化学学科寒假作业（复习）   Day 6   </w:t>
      </w:r>
      <w:r>
        <w:rPr>
          <w:rFonts w:hint="eastAsia"/>
          <w:sz w:val="22"/>
          <w:szCs w:val="22"/>
          <w:lang w:val="en-US" w:eastAsia="zh-CN"/>
        </w:rPr>
        <w:t>(练习时长：40分钟)</w:t>
      </w:r>
    </w:p>
    <w:p w14:paraId="3E447539">
      <w:pPr>
        <w:numPr>
          <w:ilvl w:val="0"/>
          <w:numId w:val="0"/>
        </w:numPr>
        <w:ind w:firstLine="480" w:firstLineChars="200"/>
        <w:jc w:val="center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姓名：                                          完成评价：</w:t>
      </w:r>
    </w:p>
    <w:p w14:paraId="50014D5D">
      <w:pPr>
        <w:numPr>
          <w:ilvl w:val="0"/>
          <w:numId w:val="1"/>
        </w:numPr>
        <w:jc w:val="left"/>
        <w:rPr>
          <w:rFonts w:hint="eastAsia"/>
          <w:sz w:val="28"/>
          <w:szCs w:val="28"/>
          <w:lang w:val="en-US" w:eastAsia="zh-CN"/>
        </w:rPr>
      </w:pPr>
      <w:r>
        <w:rPr>
          <w:rFonts w:hint="default"/>
          <w:sz w:val="32"/>
          <w:szCs w:val="32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-421005</wp:posOffset>
            </wp:positionH>
            <wp:positionV relativeFrom="page">
              <wp:posOffset>1704340</wp:posOffset>
            </wp:positionV>
            <wp:extent cx="7442200" cy="3331210"/>
            <wp:effectExtent l="0" t="0" r="6350" b="2540"/>
            <wp:wrapSquare wrapText="bothSides"/>
            <wp:docPr id="3" name="图片 3" descr="49eaa4e34203f0fbc598c017487cf2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9eaa4e34203f0fbc598c017487cf2d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7442200" cy="3331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24"/>
          <w:lang w:val="en-US" w:eastAsia="zh-CN"/>
        </w:rPr>
        <w:t>核心知识的归纳总结和梳理模块</w:t>
      </w:r>
    </w:p>
    <w:p w14:paraId="3DBF7436">
      <w:pPr>
        <w:numPr>
          <w:ilvl w:val="0"/>
          <w:numId w:val="1"/>
        </w:numPr>
        <w:ind w:left="0" w:leftChars="0" w:firstLine="0" w:firstLineChars="0"/>
        <w:jc w:val="left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练习模块</w:t>
      </w:r>
    </w:p>
    <w:p w14:paraId="0A9D6A95">
      <w:pPr>
        <w:numPr>
          <w:ilvl w:val="0"/>
          <w:numId w:val="0"/>
        </w:numPr>
        <w:rPr>
          <w:rFonts w:hint="eastAsia"/>
          <w:b/>
        </w:rPr>
      </w:pPr>
      <w:r>
        <w:rPr>
          <w:rFonts w:hint="eastAsia"/>
          <w:b/>
        </w:rPr>
        <w:t>一、单选题</w:t>
      </w:r>
    </w:p>
    <w:p w14:paraId="0FD4C00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hanging="315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</w:t>
      </w:r>
      <w:r>
        <w:rPr>
          <w:rFonts w:hint="default" w:ascii="Times New Roman" w:hAnsi="Times New Roman" w:eastAsia="宋体" w:cs="Times New Roman"/>
        </w:rPr>
        <w:t>．人类在未来将由“碳素燃料文明时代”过渡至“太阳能文明时代”。下列说法错误的是</w:t>
      </w:r>
    </w:p>
    <w:p w14:paraId="2FF5EB7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A．煤、石油和天然气属于碳素燃料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   </w:t>
      </w:r>
      <w:r>
        <w:rPr>
          <w:rFonts w:hint="default" w:ascii="Times New Roman" w:hAnsi="Times New Roman" w:eastAsia="宋体" w:cs="Times New Roman"/>
        </w:rPr>
        <w:t>B．氢能、核能属于新能源</w:t>
      </w:r>
    </w:p>
    <w:p w14:paraId="5771307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C．减少煤炭、石油等高碳能源消耗符合“低碳”理念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D．太阳能电池将太阳能转化为热能再转化为电能</w:t>
      </w:r>
    </w:p>
    <w:p w14:paraId="6E956E6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hanging="315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2</w:t>
      </w:r>
      <w:r>
        <w:rPr>
          <w:rFonts w:hint="default" w:ascii="Times New Roman" w:hAnsi="Times New Roman" w:eastAsia="宋体" w:cs="Times New Roman"/>
        </w:rPr>
        <w:t>．关于盐酸与</w:t>
      </w:r>
      <w:r>
        <w:rPr>
          <w:rFonts w:hint="default" w:ascii="Times New Roman" w:hAnsi="Times New Roman" w:eastAsia="宋体" w:cs="Times New Roman"/>
        </w:rPr>
        <w:object>
          <v:shape id="_x0000_i1025" o:spt="75" alt="eqIdce93086f0133444d40743d654cba1c55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8" o:title="eqIdce93086f0133444d40743d654cba1c55"/>
            <o:lock v:ext="edit" aspectratio="t"/>
            <w10:wrap type="none"/>
            <w10:anchorlock/>
          </v:shape>
          <o:OLEObject Type="Embed" ProgID="Equation.DSMT4" ShapeID="_x0000_i1025" DrawAspect="Content" ObjectID="_1468075725" r:id="rId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溶液反应的反应热测定实验，下列说法</w:t>
      </w:r>
      <w:r>
        <w:rPr>
          <w:rFonts w:hint="default" w:ascii="Times New Roman" w:hAnsi="Times New Roman" w:eastAsia="宋体" w:cs="Times New Roman"/>
          <w:em w:val="underDot"/>
        </w:rPr>
        <w:t>不正确</w:t>
      </w:r>
      <w:r>
        <w:rPr>
          <w:rFonts w:hint="default" w:ascii="Times New Roman" w:hAnsi="Times New Roman" w:eastAsia="宋体" w:cs="Times New Roman"/>
        </w:rPr>
        <w:t>的是</w:t>
      </w:r>
    </w:p>
    <w:p w14:paraId="06A0633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4747895</wp:posOffset>
            </wp:positionH>
            <wp:positionV relativeFrom="paragraph">
              <wp:posOffset>635</wp:posOffset>
            </wp:positionV>
            <wp:extent cx="1800225" cy="1466850"/>
            <wp:effectExtent l="0" t="0" r="9525" b="0"/>
            <wp:wrapSquare wrapText="bothSides"/>
            <wp:docPr id="16" name="图片 9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9" descr="学科网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1466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A．为了保证完全被中和，采用稍过量的</w:t>
      </w:r>
      <w:r>
        <w:rPr>
          <w:rFonts w:hint="default" w:ascii="Times New Roman" w:hAnsi="Times New Roman" w:eastAsia="宋体" w:cs="Times New Roman"/>
        </w:rPr>
        <w:object>
          <v:shape id="_x0000_i1026" o:spt="75" alt="eqIdce93086f0133444d40743d654cba1c55" type="#_x0000_t75" style="height:11.75pt;width:31.65pt;" o:ole="t" filled="f" o:preferrelative="t" stroked="f" coordsize="21600,21600">
            <v:path/>
            <v:fill on="f" focussize="0,0"/>
            <v:stroke on="f" joinstyle="miter"/>
            <v:imagedata r:id="rId8" o:title="eqIdce93086f0133444d40743d654cba1c55"/>
            <o:lock v:ext="edit" aspectratio="t"/>
            <w10:wrap type="none"/>
            <w10:anchorlock/>
          </v:shape>
          <o:OLEObject Type="Embed" ProgID="Equation.DSMT4" ShapeID="_x0000_i1026" DrawAspect="Content" ObjectID="_1468075726" r:id="rId1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溶液</w:t>
      </w:r>
    </w:p>
    <w:p w14:paraId="551A973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B．所需的玻璃仪器有烧杯、温度计、玻璃搅拌器、量筒</w:t>
      </w:r>
    </w:p>
    <w:p w14:paraId="2F989A4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C．需要测定并记录的实验数据有盐酸的浓度、氢氧化钠溶液的浓度反应后混合溶液的最高温度</w:t>
      </w:r>
    </w:p>
    <w:p w14:paraId="705CA65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D．若用同浓度的醋酸溶液代替盐酸进行上述实验，计算所得反应热</w:t>
      </w:r>
      <w:r>
        <w:rPr>
          <w:rFonts w:hint="default" w:ascii="Times New Roman" w:hAnsi="Times New Roman" w:eastAsia="宋体" w:cs="Times New Roman"/>
        </w:rPr>
        <w:object>
          <v:shape id="_x0000_i1027" o:spt="75" alt="eqIdd2922ae637886073827dff8c97681427" type="#_x0000_t75" style="height:12.1pt;width:17.55pt;" o:ole="t" filled="f" o:preferrelative="t" stroked="f" coordsize="21600,21600">
            <v:path/>
            <v:fill on="f" focussize="0,0"/>
            <v:stroke on="f" joinstyle="miter"/>
            <v:imagedata r:id="rId12" o:title="eqId22e1324e1e9318481b6e7264c8595804"/>
            <o:lock v:ext="edit" aspectratio="t"/>
            <w10:wrap type="none"/>
            <w10:anchorlock/>
          </v:shape>
          <o:OLEObject Type="Embed" ProgID="Equation.DSMT4" ShapeID="_x0000_i1027" DrawAspect="Content" ObjectID="_1468075727" r:id="rId1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偏大</w:t>
      </w:r>
    </w:p>
    <w:p w14:paraId="5F69310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hanging="315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3</w:t>
      </w:r>
      <w:r>
        <w:rPr>
          <w:rFonts w:hint="default" w:ascii="Times New Roman" w:hAnsi="Times New Roman" w:eastAsia="宋体" w:cs="Times New Roman"/>
        </w:rPr>
        <w:t>．下列物质（括号内为杂质）的除杂方法运用到水解原理的是</w:t>
      </w:r>
    </w:p>
    <w:p w14:paraId="432D54E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</w:t>
      </w:r>
      <w:r>
        <w:rPr>
          <w:rFonts w:hint="default" w:ascii="Times New Roman" w:hAnsi="Times New Roman" w:eastAsia="宋体" w:cs="Times New Roman"/>
        </w:rPr>
        <w:object>
          <v:shape id="_x0000_i1028" o:spt="75" alt="eqIdbba8c268b645f045374466cb02f50759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14" o:title="eqIdbba8c268b645f045374466cb02f50759"/>
            <o:lock v:ext="edit" aspectratio="t"/>
            <w10:wrap type="none"/>
            <w10:anchorlock/>
          </v:shape>
          <o:OLEObject Type="Embed" ProgID="Equation.DSMT4" ShapeID="_x0000_i1028" DrawAspect="Content" ObjectID="_1468075728" r:id="rId1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溶液</w:t>
      </w:r>
      <w:r>
        <w:rPr>
          <w:rFonts w:hint="default" w:ascii="Times New Roman" w:hAnsi="Times New Roman" w:eastAsia="宋体" w:cs="Times New Roman"/>
        </w:rPr>
        <w:object>
          <v:shape id="_x0000_i1029" o:spt="75" alt="eqId056a21158c475e95e181e6d758b40a84" type="#_x0000_t75" style="height:17.55pt;width:36.05pt;" o:ole="t" filled="f" o:preferrelative="t" stroked="f" coordsize="21600,21600">
            <v:path/>
            <v:fill on="f" focussize="0,0"/>
            <v:stroke on="f" joinstyle="miter"/>
            <v:imagedata r:id="rId16" o:title="eqId056a21158c475e95e181e6d758b40a84"/>
            <o:lock v:ext="edit" aspectratio="t"/>
            <w10:wrap type="none"/>
            <w10:anchorlock/>
          </v:shape>
          <o:OLEObject Type="Embed" ProgID="Equation.DSMT4" ShapeID="_x0000_i1029" DrawAspect="Content" ObjectID="_1468075729" r:id="rId1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——通入</w:t>
      </w:r>
      <w:r>
        <w:rPr>
          <w:rFonts w:hint="default" w:ascii="Times New Roman" w:hAnsi="Times New Roman" w:eastAsia="宋体" w:cs="Times New Roman"/>
        </w:rPr>
        <w:object>
          <v:shape id="_x0000_i1030" o:spt="75" alt="eqId5d69d7191f7166d1c82e92bd9c6ef391" type="#_x0000_t75" style="height:16.1pt;width:16.7pt;" o:ole="t" filled="f" o:preferrelative="t" stroked="f" coordsize="21600,21600">
            <v:path/>
            <v:fill on="f" focussize="0,0"/>
            <v:stroke on="f" joinstyle="miter"/>
            <v:imagedata r:id="rId18" o:title="eqId5d69d7191f7166d1c82e92bd9c6ef391"/>
            <o:lock v:ext="edit" aspectratio="t"/>
            <w10:wrap type="none"/>
            <w10:anchorlock/>
          </v:shape>
          <o:OLEObject Type="Embed" ProgID="Equation.DSMT4" ShapeID="_x0000_i1030" DrawAspect="Content" ObjectID="_1468075730" r:id="rId1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      </w:t>
      </w:r>
      <w:r>
        <w:rPr>
          <w:rFonts w:hint="default" w:ascii="Times New Roman" w:hAnsi="Times New Roman" w:eastAsia="宋体" w:cs="Times New Roman"/>
        </w:rPr>
        <w:t>B．</w:t>
      </w:r>
      <w:r>
        <w:rPr>
          <w:rFonts w:hint="default" w:ascii="Times New Roman" w:hAnsi="Times New Roman" w:eastAsia="宋体" w:cs="Times New Roman"/>
        </w:rPr>
        <w:object>
          <v:shape id="_x0000_i1031" o:spt="75" alt="eqId438188cd4a9962d1fe302c8ae6bd990e" type="#_x0000_t75" style="height:18.4pt;width:73pt;" o:ole="t" filled="f" o:preferrelative="t" stroked="f" coordsize="21600,21600">
            <v:path/>
            <v:fill on="f" focussize="0,0"/>
            <v:stroke on="f" joinstyle="miter"/>
            <v:imagedata r:id="rId20" o:title="eqId438188cd4a9962d1fe302c8ae6bd990e"/>
            <o:lock v:ext="edit" aspectratio="t"/>
            <w10:wrap type="none"/>
            <w10:anchorlock/>
          </v:shape>
          <o:OLEObject Type="Embed" ProgID="Equation.DSMT4" ShapeID="_x0000_i1031" DrawAspect="Content" ObjectID="_1468075731" r:id="rId1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——加入稀硫酸</w:t>
      </w:r>
    </w:p>
    <w:p w14:paraId="386B85D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</w:t>
      </w:r>
      <w:r>
        <w:rPr>
          <w:rFonts w:hint="default" w:ascii="Times New Roman" w:hAnsi="Times New Roman" w:eastAsia="宋体" w:cs="Times New Roman"/>
        </w:rPr>
        <w:object>
          <v:shape id="_x0000_i1032" o:spt="75" alt="eqIdd4b6852be39ae1afb86c86cd680f4dcf" type="#_x0000_t75" style="height:15.8pt;width:31.65pt;" o:ole="t" filled="f" o:preferrelative="t" stroked="f" coordsize="21600,21600">
            <v:path/>
            <v:fill on="f" focussize="0,0"/>
            <v:stroke on="f" joinstyle="miter"/>
            <v:imagedata r:id="rId22" o:title="eqIdd4b6852be39ae1afb86c86cd680f4dcf"/>
            <o:lock v:ext="edit" aspectratio="t"/>
            <w10:wrap type="none"/>
            <w10:anchorlock/>
          </v:shape>
          <o:OLEObject Type="Embed" ProgID="Equation.DSMT4" ShapeID="_x0000_i1032" DrawAspect="Content" ObjectID="_1468075732" r:id="rId2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溶液</w:t>
      </w:r>
      <w:r>
        <w:rPr>
          <w:rFonts w:hint="default" w:ascii="Times New Roman" w:hAnsi="Times New Roman" w:eastAsia="宋体" w:cs="Times New Roman"/>
        </w:rPr>
        <w:object>
          <v:shape id="_x0000_i1033" o:spt="75" alt="eqIde099d8bab0fbaa36bc6470a4ff265236" type="#_x0000_t75" style="height:17.6pt;width:36.05pt;" o:ole="t" filled="f" o:preferrelative="t" stroked="f" coordsize="21600,21600">
            <v:path/>
            <v:fill on="f" focussize="0,0"/>
            <v:stroke on="f" joinstyle="miter"/>
            <v:imagedata r:id="rId24" o:title="eqIde099d8bab0fbaa36bc6470a4ff265236"/>
            <o:lock v:ext="edit" aspectratio="t"/>
            <w10:wrap type="none"/>
            <w10:anchorlock/>
          </v:shape>
          <o:OLEObject Type="Embed" ProgID="Equation.DSMT4" ShapeID="_x0000_i1033" DrawAspect="Content" ObjectID="_1468075733" r:id="rId2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——用</w:t>
      </w:r>
      <w:r>
        <w:rPr>
          <w:rFonts w:hint="default" w:ascii="Times New Roman" w:hAnsi="Times New Roman" w:eastAsia="宋体" w:cs="Times New Roman"/>
        </w:rPr>
        <w:object>
          <v:shape id="_x0000_i1034" o:spt="75" alt="eqIdc7266995a880b1be14b0db229e7e4b28" type="#_x0000_t75" style="height:13.7pt;width:25.5pt;" o:ole="t" filled="f" o:preferrelative="t" stroked="f" coordsize="21600,21600">
            <v:path/>
            <v:fill on="f" focussize="0,0"/>
            <v:stroke on="f" joinstyle="miter"/>
            <v:imagedata r:id="rId26" o:title="eqIdc7266995a880b1be14b0db229e7e4b28"/>
            <o:lock v:ext="edit" aspectratio="t"/>
            <w10:wrap type="none"/>
            <w10:anchorlock/>
          </v:shape>
          <o:OLEObject Type="Embed" ProgID="Equation.DSMT4" ShapeID="_x0000_i1034" DrawAspect="Content" ObjectID="_1468075734" r:id="rId2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调节溶液</w:t>
      </w:r>
      <w:r>
        <w:rPr>
          <w:rFonts w:hint="default" w:ascii="Times New Roman" w:hAnsi="Times New Roman" w:eastAsia="宋体" w:cs="Times New Roman"/>
        </w:rPr>
        <w:object>
          <v:shape id="_x0000_i1035" o:spt="75" alt="eqId1066e53bf79a3cdff7ec2934bd09e272" type="#_x0000_t75" style="height:14.05pt;width:16.7pt;" o:ole="t" filled="f" o:preferrelative="t" stroked="f" coordsize="21600,21600">
            <v:path/>
            <v:fill on="f" focussize="0,0"/>
            <v:stroke on="f" joinstyle="miter"/>
            <v:imagedata r:id="rId28" o:title="eqId1066e53bf79a3cdff7ec2934bd09e272"/>
            <o:lock v:ext="edit" aspectratio="t"/>
            <w10:wrap type="none"/>
            <w10:anchorlock/>
          </v:shape>
          <o:OLEObject Type="Embed" ProgID="Equation.DSMT4" ShapeID="_x0000_i1035" DrawAspect="Content" ObjectID="_1468075735" r:id="rId2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D．</w:t>
      </w:r>
      <w:r>
        <w:rPr>
          <w:rFonts w:hint="default" w:ascii="Times New Roman" w:hAnsi="Times New Roman" w:eastAsia="宋体" w:cs="Times New Roman"/>
        </w:rPr>
        <w:object>
          <v:shape id="_x0000_i1036" o:spt="75" alt="eqId03b37f0a7825adcac21ad11b44c2cda6" type="#_x0000_t75" style="height:17.6pt;width:46.6pt;" o:ole="t" filled="f" o:preferrelative="t" stroked="f" coordsize="21600,21600">
            <v:path/>
            <v:fill on="f" focussize="0,0"/>
            <v:stroke on="f" joinstyle="miter"/>
            <v:imagedata r:id="rId30" o:title="eqId03b37f0a7825adcac21ad11b44c2cda6"/>
            <o:lock v:ext="edit" aspectratio="t"/>
            <w10:wrap type="none"/>
            <w10:anchorlock/>
          </v:shape>
          <o:OLEObject Type="Embed" ProgID="Equation.DSMT4" ShapeID="_x0000_i1036" DrawAspect="Content" ObjectID="_1468075736" r:id="rId2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——通过灼热的</w:t>
      </w:r>
      <w:r>
        <w:rPr>
          <w:rFonts w:hint="default" w:ascii="Times New Roman" w:hAnsi="Times New Roman" w:eastAsia="宋体" w:cs="Times New Roman"/>
        </w:rPr>
        <w:object>
          <v:shape id="_x0000_i1037" o:spt="75" alt="eqId43d894bc065e134464eefd906187b16b" type="#_x0000_t75" style="height:10.95pt;width:21.95pt;" o:ole="t" filled="f" o:preferrelative="t" stroked="f" coordsize="21600,21600">
            <v:path/>
            <v:fill on="f" focussize="0,0"/>
            <v:stroke on="f" joinstyle="miter"/>
            <v:imagedata r:id="rId32" o:title="eqId43d894bc065e134464eefd906187b16b"/>
            <o:lock v:ext="edit" aspectratio="t"/>
            <w10:wrap type="none"/>
            <w10:anchorlock/>
          </v:shape>
          <o:OLEObject Type="Embed" ProgID="Equation.DSMT4" ShapeID="_x0000_i1037" DrawAspect="Content" ObjectID="_1468075737" r:id="rId31">
            <o:LockedField>false</o:LockedField>
          </o:OLEObject>
        </w:object>
      </w:r>
    </w:p>
    <w:p w14:paraId="5C6D825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hanging="315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4</w:t>
      </w:r>
      <w:r>
        <w:rPr>
          <w:rFonts w:hint="default" w:ascii="Times New Roman" w:hAnsi="Times New Roman" w:eastAsia="宋体" w:cs="Times New Roman"/>
        </w:rPr>
        <w:t>．NF</w:t>
      </w:r>
      <w:r>
        <w:rPr>
          <w:rFonts w:hint="default" w:ascii="Times New Roman" w:hAnsi="Times New Roman" w:eastAsia="宋体" w:cs="Times New Roman"/>
          <w:vertAlign w:val="subscript"/>
        </w:rPr>
        <w:t>3</w:t>
      </w:r>
      <w:r>
        <w:rPr>
          <w:rFonts w:hint="default" w:ascii="Times New Roman" w:hAnsi="Times New Roman" w:eastAsia="宋体" w:cs="Times New Roman"/>
        </w:rPr>
        <w:t>是微电子工业中一种优良的等离子蚀刻气体，在空气中性质稳定。其中N-F键能为283 kJ·mol</w:t>
      </w:r>
      <w:r>
        <w:rPr>
          <w:rFonts w:hint="default" w:ascii="Times New Roman" w:hAnsi="Times New Roman" w:eastAsia="宋体" w:cs="Times New Roman"/>
        </w:rPr>
        <w:object>
          <v:shape id="_x0000_i1038" o:spt="75" alt="eqId0f483eb8188afd27aa8f59e3f0b0ce3e" type="#_x0000_t75" style="height:13.55pt;width:9.65pt;" o:ole="t" filled="f" o:preferrelative="t" stroked="f" coordsize="21600,21600">
            <v:path/>
            <v:fill on="f" focussize="0,0"/>
            <v:stroke on="f" joinstyle="miter"/>
            <v:imagedata r:id="rId34" o:title="eqId0f483eb8188afd27aa8f59e3f0b0ce3e"/>
            <o:lock v:ext="edit" aspectratio="t"/>
            <w10:wrap type="none"/>
            <w10:anchorlock/>
          </v:shape>
          <o:OLEObject Type="Embed" ProgID="Equation.DSMT4" ShapeID="_x0000_i1038" DrawAspect="Content" ObjectID="_1468075738" r:id="rId3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，测得断裂氮气、氟气中的化学键所需的能量如图。下列说法错误的是</w:t>
      </w:r>
    </w:p>
    <w:p w14:paraId="543704D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center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3721735" cy="392430"/>
            <wp:effectExtent l="0" t="0" r="12065" b="7620"/>
            <wp:docPr id="1" name="图片 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4" descr="学科网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21735" cy="392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6D709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A．相同条件下，N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</w:rPr>
        <w:t>化学性质比F</w:t>
      </w:r>
      <w:r>
        <w:rPr>
          <w:rFonts w:hint="default" w:ascii="Times New Roman" w:hAnsi="Times New Roman" w:eastAsia="宋体" w:cs="Times New Roman"/>
          <w:vertAlign w:val="subscript"/>
        </w:rPr>
        <w:t>2</w:t>
      </w:r>
      <w:r>
        <w:rPr>
          <w:rFonts w:hint="default" w:ascii="Times New Roman" w:hAnsi="Times New Roman" w:eastAsia="宋体" w:cs="Times New Roman"/>
        </w:rPr>
        <w:t>更稳定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    </w:t>
      </w:r>
      <w:r>
        <w:rPr>
          <w:rFonts w:hint="default" w:ascii="Times New Roman" w:hAnsi="Times New Roman" w:eastAsia="宋体" w:cs="Times New Roman"/>
        </w:rPr>
        <w:t>B．氮气和氟气的能量总和比NF</w:t>
      </w:r>
      <w:r>
        <w:rPr>
          <w:rFonts w:hint="default" w:ascii="Times New Roman" w:hAnsi="Times New Roman" w:eastAsia="宋体" w:cs="Times New Roman"/>
          <w:vertAlign w:val="subscript"/>
        </w:rPr>
        <w:t>3</w:t>
      </w:r>
      <w:r>
        <w:rPr>
          <w:rFonts w:hint="default" w:ascii="Times New Roman" w:hAnsi="Times New Roman" w:eastAsia="宋体" w:cs="Times New Roman"/>
        </w:rPr>
        <w:t>低</w:t>
      </w:r>
    </w:p>
    <w:p w14:paraId="79B319A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</w:t>
      </w:r>
      <w:r>
        <w:rPr>
          <w:rFonts w:hint="default" w:ascii="Times New Roman" w:hAnsi="Times New Roman" w:eastAsia="宋体" w:cs="Times New Roman"/>
        </w:rPr>
        <w:object>
          <v:shape id="_x0000_i1039" o:spt="75" alt="eqId30b84632f7be453f8b05b1dd9d663d31" type="#_x0000_t75" style="height:17.6pt;width:207.65pt;" o:ole="t" filled="f" o:preferrelative="t" stroked="f" coordsize="21600,21600">
            <v:path/>
            <v:fill on="f" focussize="0,0"/>
            <v:stroke on="f" joinstyle="miter"/>
            <v:imagedata r:id="rId37" o:title="eqId30b84632f7be453f8b05b1dd9d663d31"/>
            <o:lock v:ext="edit" aspectratio="t"/>
            <w10:wrap type="none"/>
            <w10:anchorlock/>
          </v:shape>
          <o:OLEObject Type="Embed" ProgID="Equation.DSMT4" ShapeID="_x0000_i1039" DrawAspect="Content" ObjectID="_1468075739" r:id="rId3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D．NF</w:t>
      </w:r>
      <w:r>
        <w:rPr>
          <w:rFonts w:hint="default" w:ascii="Times New Roman" w:hAnsi="Times New Roman" w:eastAsia="宋体" w:cs="Times New Roman"/>
          <w:vertAlign w:val="subscript"/>
        </w:rPr>
        <w:t>3</w:t>
      </w:r>
      <w:r>
        <w:rPr>
          <w:rFonts w:hint="default" w:ascii="Times New Roman" w:hAnsi="Times New Roman" w:eastAsia="宋体" w:cs="Times New Roman"/>
        </w:rPr>
        <w:t>在大气中性质比较稳定，不易发生化学反应</w:t>
      </w:r>
    </w:p>
    <w:p w14:paraId="38DEB2E7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5" w:hanging="315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default" w:ascii="Times New Roman" w:hAnsi="Times New Roman" w:cs="Times New Roman"/>
        </w:rPr>
        <w:t>．常温下，①</w:t>
      </w:r>
      <w:r>
        <w:rPr>
          <w:rFonts w:hint="default" w:ascii="Times New Roman" w:hAnsi="Times New Roman" w:cs="Times New Roman"/>
        </w:rPr>
        <w:object>
          <v:shape id="_x0000_i1040" o:spt="75" alt="eqId962dbb505ab2e0cfa42c9b98275890ea" type="#_x0000_t75" style="height:13.55pt;width:31.65pt;" o:ole="t" filled="f" o:preferrelative="t" stroked="f" coordsize="21600,21600">
            <v:path/>
            <v:fill on="f" focussize="0,0"/>
            <v:stroke on="f" joinstyle="miter"/>
            <v:imagedata r:id="rId39" o:title="eqId962dbb505ab2e0cfa42c9b98275890ea"/>
            <o:lock v:ext="edit" aspectratio="t"/>
            <w10:wrap type="none"/>
            <w10:anchorlock/>
          </v:shape>
          <o:OLEObject Type="Embed" ProgID="Equation.DSMT4" ShapeID="_x0000_i1040" DrawAspect="Content" ObjectID="_1468075740" r:id="rId3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的硫酸溶液，②</w:t>
      </w:r>
      <w:r>
        <w:rPr>
          <w:rFonts w:hint="default" w:ascii="Times New Roman" w:hAnsi="Times New Roman" w:cs="Times New Roman"/>
        </w:rPr>
        <w:object>
          <v:shape id="_x0000_i1041" o:spt="75" alt="eqId18d4e980c2012b2431cf3f45e866a824" type="#_x0000_t75" style="height:12.55pt;width:61.55pt;" o:ole="t" filled="f" o:preferrelative="t" stroked="f" coordsize="21600,21600">
            <v:path/>
            <v:fill on="f" focussize="0,0"/>
            <v:stroke on="f" joinstyle="miter"/>
            <v:imagedata r:id="rId41" o:title="eqId18d4e980c2012b2431cf3f45e866a824"/>
            <o:lock v:ext="edit" aspectratio="t"/>
            <w10:wrap type="none"/>
            <w10:anchorlock/>
          </v:shape>
          <o:OLEObject Type="Embed" ProgID="Equation.DSMT4" ShapeID="_x0000_i1041" DrawAspect="Content" ObjectID="_1468075741" r:id="rId4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的醋酸，③溶液中的</w:t>
      </w:r>
      <w:r>
        <w:rPr>
          <w:rFonts w:hint="default" w:ascii="Times New Roman" w:hAnsi="Times New Roman" w:cs="Times New Roman"/>
        </w:rPr>
        <w:object>
          <v:shape id="_x0000_i1042" o:spt="75" alt="eqId1635d740a425a097ef34480aeae6bc04" type="#_x0000_t75" style="height:19.2pt;width:99.4pt;" o:ole="t" filled="f" o:preferrelative="t" stroked="f" coordsize="21600,21600">
            <v:path/>
            <v:fill on="f" focussize="0,0"/>
            <v:stroke on="f" joinstyle="miter"/>
            <v:imagedata r:id="rId43" o:title="eqId1635d740a425a097ef34480aeae6bc04"/>
            <o:lock v:ext="edit" aspectratio="t"/>
            <w10:wrap type="none"/>
            <w10:anchorlock/>
          </v:shape>
          <o:OLEObject Type="Embed" ProgID="Equation.DSMT4" ShapeID="_x0000_i1042" DrawAspect="Content" ObjectID="_1468075742" r:id="rId4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，④</w:t>
      </w:r>
      <w:r>
        <w:rPr>
          <w:rFonts w:hint="default" w:ascii="Times New Roman" w:hAnsi="Times New Roman" w:cs="Times New Roman"/>
        </w:rPr>
        <w:object>
          <v:shape id="_x0000_i1043" o:spt="75" alt="eqId0e8c0fbe2ce0ad5941a78ff59527bafd" type="#_x0000_t75" style="height:27.6pt;width:49.35pt;" o:ole="t" filled="f" o:preferrelative="t" stroked="f" coordsize="21600,21600">
            <v:path/>
            <v:fill on="f" focussize="0,0"/>
            <v:stroke on="f"/>
            <v:imagedata r:id="rId45" o:title="eqId0e8c0fbe2ce0ad5941a78ff59527bafd"/>
            <o:lock v:ext="edit" aspectratio="t"/>
            <w10:wrap type="none"/>
            <w10:anchorlock/>
          </v:shape>
          <o:OLEObject Type="Embed" ProgID="Equation.DSMT4" ShapeID="_x0000_i1043" DrawAspect="Content" ObjectID="_1468075743" r:id="rId4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，则此四种溶液的酸性由强到弱的顺序为</w:t>
      </w:r>
    </w:p>
    <w:p w14:paraId="5094E011">
      <w:pPr>
        <w:keepNext w:val="0"/>
        <w:keepLines w:val="0"/>
        <w:pageBreakBefore w:val="0"/>
        <w:widowControl w:val="0"/>
        <w:shd w:val="clear" w:color="auto" w:fill="auto"/>
        <w:tabs>
          <w:tab w:val="left" w:pos="2078"/>
          <w:tab w:val="left" w:pos="4156"/>
          <w:tab w:val="left" w:pos="623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315" w:firstLine="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A．①③④②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B．④①③②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C．④③①②</w:t>
      </w:r>
      <w:r>
        <w:rPr>
          <w:rFonts w:hint="default" w:ascii="Times New Roman" w:hAnsi="Times New Roman" w:cs="Times New Roman"/>
        </w:rPr>
        <w:tab/>
      </w:r>
      <w:r>
        <w:rPr>
          <w:rFonts w:hint="default" w:ascii="Times New Roman" w:hAnsi="Times New Roman" w:cs="Times New Roman"/>
        </w:rPr>
        <w:t>D．③①④②</w:t>
      </w:r>
    </w:p>
    <w:p w14:paraId="2ACBAC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hanging="315"/>
        <w:jc w:val="left"/>
        <w:textAlignment w:val="center"/>
        <w:rPr>
          <w:rFonts w:hint="eastAsia" w:ascii="Times New Roman" w:hAnsi="Times New Roman" w:eastAsia="宋体" w:cs="Times New Roman"/>
          <w:lang w:eastAsia="zh-CN"/>
        </w:rPr>
      </w:pPr>
      <w:r>
        <w:rPr>
          <w:rFonts w:hint="default"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5821045</wp:posOffset>
            </wp:positionH>
            <wp:positionV relativeFrom="paragraph">
              <wp:posOffset>80010</wp:posOffset>
            </wp:positionV>
            <wp:extent cx="1195070" cy="817880"/>
            <wp:effectExtent l="0" t="0" r="5080" b="1270"/>
            <wp:wrapSquare wrapText="bothSides"/>
            <wp:docPr id="28" name="图片 32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324" descr="学科网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1195070" cy="81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trike w:val="0"/>
          <w:kern w:val="0"/>
          <w:sz w:val="24"/>
          <w:szCs w:val="24"/>
          <w:u w:val="none"/>
          <w:lang w:val="en-US" w:eastAsia="zh-CN"/>
        </w:rPr>
        <w:t>6</w:t>
      </w:r>
      <w:r>
        <w:rPr>
          <w:rFonts w:hint="default" w:ascii="Times New Roman" w:hAnsi="Times New Roman" w:eastAsia="宋体" w:cs="Times New Roman"/>
        </w:rPr>
        <w:t>．一块铆有铁铆钉的铜板暴露在潮湿空气中的示意图如图，下列说法正确的是</w:t>
      </w:r>
    </w:p>
    <w:p w14:paraId="3462104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A．铜板表面有气泡生成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</w:t>
      </w:r>
      <w:r>
        <w:rPr>
          <w:rFonts w:hint="default" w:ascii="Times New Roman" w:hAnsi="Times New Roman" w:eastAsia="宋体" w:cs="Times New Roman"/>
        </w:rPr>
        <w:t>B．在干燥空气中该铜板也容易腐蚀</w:t>
      </w:r>
    </w:p>
    <w:p w14:paraId="23EE9F8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315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C．铆钉表面电极反应：</w:t>
      </w:r>
      <w:r>
        <w:rPr>
          <w:rFonts w:hint="default" w:ascii="Times New Roman" w:hAnsi="Times New Roman" w:eastAsia="宋体" w:cs="Times New Roman"/>
        </w:rPr>
        <w:object>
          <v:shape id="_x0000_i1044" o:spt="75" alt="eqId90b3fe98538de6b2ed57619fb1c366ca" type="#_x0000_t75" style="height:13.9pt;width:66.85pt;" o:ole="t" filled="f" o:preferrelative="t" stroked="f" coordsize="21600,21600">
            <v:path/>
            <v:fill on="f" focussize="0,0"/>
            <v:stroke on="f" joinstyle="miter"/>
            <v:imagedata r:id="rId48" o:title="eqId90b3fe98538de6b2ed57619fb1c366ca"/>
            <o:lock v:ext="edit" aspectratio="t"/>
            <w10:wrap type="none"/>
            <w10:anchorlock/>
          </v:shape>
          <o:OLEObject Type="Embed" ProgID="Equation.DSMT4" ShapeID="_x0000_i1044" DrawAspect="Content" ObjectID="_1468075744" r:id="rId47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</w:t>
      </w:r>
      <w:r>
        <w:rPr>
          <w:rFonts w:hint="default" w:ascii="Times New Roman" w:hAnsi="Times New Roman" w:eastAsia="宋体" w:cs="Times New Roman"/>
        </w:rPr>
        <w:t>D．一段时间后向水膜滴加一滴酚酞溶液，出现浅红色</w:t>
      </w:r>
    </w:p>
    <w:p w14:paraId="2F08187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7</w:t>
      </w:r>
      <w:r>
        <w:rPr>
          <w:rFonts w:hint="default" w:ascii="Times New Roman" w:hAnsi="Times New Roman" w:eastAsia="宋体" w:cs="Times New Roman"/>
        </w:rPr>
        <w:t>．已知25℃时，生活中常见的醋酸、次氯酸、碳酸和亚硫酸的电离平衡常数如下表所示：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00"/>
        <w:gridCol w:w="995"/>
        <w:gridCol w:w="1016"/>
        <w:gridCol w:w="2478"/>
        <w:gridCol w:w="2431"/>
      </w:tblGrid>
      <w:tr w14:paraId="4ECD5FBC">
        <w:tblPrEx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46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AE18A2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4"/>
              </w:rPr>
              <w:t>物质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D9B43D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4"/>
              </w:rPr>
              <w:t>醋酸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75B17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4"/>
              </w:rPr>
              <w:t>次氯酸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CAC54D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4"/>
              </w:rPr>
              <w:t>碳酸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1B56FBA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eastAsia="宋体" w:cs="Times New Roman"/>
                <w:sz w:val="21"/>
                <w:szCs w:val="24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4"/>
              </w:rPr>
              <w:t>亚硫酸</w:t>
            </w:r>
          </w:p>
        </w:tc>
      </w:tr>
      <w:tr w14:paraId="1D2BA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283" w:hRule="atLeast"/>
          <w:jc w:val="center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C015219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center"/>
              <w:textAlignment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t>电离平衡常数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0133BCE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left"/>
              <w:textAlignment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object>
                <v:shape id="_x0000_i1045" o:spt="75" alt="eqIdc953fe20e045d40105ac4fd69e1df4ec" type="#_x0000_t75" style="height:13.25pt;width:37.75pt;" o:ole="t" filled="f" o:preferrelative="t" stroked="f" coordsize="21600,21600">
                  <v:path/>
                  <v:fill on="f" focussize="0,0"/>
                  <v:stroke on="f"/>
                  <v:imagedata r:id="rId50" o:title="eqIdc953fe20e045d40105ac4fd69e1df4ec"/>
                  <o:lock v:ext="edit" aspectratio="t"/>
                  <w10:wrap type="none"/>
                  <w10:anchorlock/>
                </v:shape>
                <o:OLEObject Type="Embed" ProgID="Equation.DSMT4" ShapeID="_x0000_i1045" DrawAspect="Content" ObjectID="_1468075745" r:id="rId49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36591E4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left"/>
              <w:textAlignment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object>
                <v:shape id="_x0000_i1046" o:spt="75" alt="eqIdba0a4c27e8c6691c35be459306502c09" type="#_x0000_t75" style="height:12.9pt;width:38.8pt;" o:ole="t" filled="f" o:preferrelative="t" stroked="f" coordsize="21600,21600">
                  <v:path/>
                  <v:fill on="f" focussize="0,0"/>
                  <v:stroke on="f"/>
                  <v:imagedata r:id="rId52" o:title="eqIdba0a4c27e8c6691c35be459306502c09"/>
                  <o:lock v:ext="edit" aspectratio="t"/>
                  <w10:wrap type="none"/>
                  <w10:anchorlock/>
                </v:shape>
                <o:OLEObject Type="Embed" ProgID="Equation.DSMT4" ShapeID="_x0000_i1046" DrawAspect="Content" ObjectID="_1468075746" r:id="rId51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A72983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left"/>
              <w:textAlignment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object>
                <v:shape id="_x0000_i1047" o:spt="75" alt="eqId9b5257c66fdab26d6608d42bcfabd428" type="#_x0000_t75" style="height:15.1pt;width:59.05pt;" o:ole="t" filled="f" o:preferrelative="t" stroked="f" coordsize="21600,21600">
                  <v:path/>
                  <v:fill on="f" focussize="0,0"/>
                  <v:stroke on="f"/>
                  <v:imagedata r:id="rId54" o:title="eqId9b5257c66fdab26d6608d42bcfabd428"/>
                  <o:lock v:ext="edit" aspectratio="t"/>
                  <w10:wrap type="none"/>
                  <w10:anchorlock/>
                </v:shape>
                <o:OLEObject Type="Embed" ProgID="Equation.DSMT4" ShapeID="_x0000_i1047" DrawAspect="Content" ObjectID="_1468075747" r:id="rId53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</w:rPr>
              <w:object>
                <v:shape id="_x0000_i1048" o:spt="75" alt="eqIdb45b08ba2b2068d2c21522d79695f336" type="#_x0000_t75" style="height:12.6pt;width:52.85pt;" o:ole="t" filled="f" o:preferrelative="t" stroked="f" coordsize="21600,21600">
                  <v:path/>
                  <v:fill on="f" focussize="0,0"/>
                  <v:stroke on="f"/>
                  <v:imagedata r:id="rId56" o:title="eqIdb45b08ba2b2068d2c21522d79695f336"/>
                  <o:lock v:ext="edit" aspectratio="t"/>
                  <w10:wrap type="none"/>
                  <w10:anchorlock/>
                </v:shape>
                <o:OLEObject Type="Embed" ProgID="Equation.DSMT4" ShapeID="_x0000_i1048" DrawAspect="Content" ObjectID="_1468075748" r:id="rId55">
                  <o:LockedField>false</o:LockedField>
                </o:OLEObject>
              </w:objec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4DAC7D">
            <w:pPr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88" w:lineRule="auto"/>
              <w:ind w:left="0" w:right="0" w:firstLine="0"/>
              <w:jc w:val="left"/>
              <w:textAlignment w:val="center"/>
              <w:rPr>
                <w:rFonts w:hint="default" w:ascii="Times New Roman" w:hAnsi="Times New Roman" w:eastAsia="宋体" w:cs="Times New Roman"/>
              </w:rPr>
            </w:pPr>
            <w:r>
              <w:rPr>
                <w:rFonts w:hint="default" w:ascii="Times New Roman" w:hAnsi="Times New Roman" w:eastAsia="宋体" w:cs="Times New Roman"/>
              </w:rPr>
              <w:object>
                <v:shape id="_x0000_i1049" o:spt="75" alt="eqIde9ab7d5a737f040aedbfafdce343f4ac" type="#_x0000_t75" style="height:13.5pt;width:52pt;" o:ole="t" filled="f" o:preferrelative="t" stroked="f" coordsize="21600,21600">
                  <v:path/>
                  <v:fill on="f" focussize="0,0"/>
                  <v:stroke on="f"/>
                  <v:imagedata r:id="rId58" o:title="eqIde9ab7d5a737f040aedbfafdce343f4ac"/>
                  <o:lock v:ext="edit" aspectratio="t"/>
                  <w10:wrap type="none"/>
                  <w10:anchorlock/>
                </v:shape>
                <o:OLEObject Type="Embed" ProgID="Equation.DSMT4" ShapeID="_x0000_i1049" DrawAspect="Content" ObjectID="_1468075749" r:id="rId57">
                  <o:LockedField>false</o:LockedField>
                </o:OLEObject>
              </w:object>
            </w:r>
            <w:r>
              <w:rPr>
                <w:rFonts w:hint="default" w:ascii="Times New Roman" w:hAnsi="Times New Roman" w:eastAsia="宋体" w:cs="Times New Roman"/>
              </w:rPr>
              <w:object>
                <v:shape id="_x0000_i1050" o:spt="75" alt="eqIde1f70b4d9ed774f22569bddc7eb36abb" type="#_x0000_t75" style="height:14.5pt;width:57.55pt;" o:ole="t" filled="f" o:preferrelative="t" stroked="f" coordsize="21600,21600">
                  <v:path/>
                  <v:fill on="f" focussize="0,0"/>
                  <v:stroke on="f"/>
                  <v:imagedata r:id="rId60" o:title="eqIde1f70b4d9ed774f22569bddc7eb36abb"/>
                  <o:lock v:ext="edit" aspectratio="t"/>
                  <w10:wrap type="none"/>
                  <w10:anchorlock/>
                </v:shape>
                <o:OLEObject Type="Embed" ProgID="Equation.DSMT4" ShapeID="_x0000_i1050" DrawAspect="Content" ObjectID="_1468075750" r:id="rId59">
                  <o:LockedField>false</o:LockedField>
                </o:OLEObject>
              </w:object>
            </w:r>
          </w:p>
        </w:tc>
      </w:tr>
    </w:tbl>
    <w:p w14:paraId="62F330D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210" w:firstLineChars="10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下列说法正确的是。</w:t>
      </w:r>
    </w:p>
    <w:p w14:paraId="66B3703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A．酸性强弱：</w:t>
      </w:r>
      <w:r>
        <w:rPr>
          <w:rFonts w:hint="default" w:ascii="Times New Roman" w:hAnsi="Times New Roman" w:eastAsia="宋体" w:cs="Times New Roman"/>
        </w:rPr>
        <w:object>
          <v:shape id="_x0000_i1051" o:spt="75" alt="eqId7e94022151e7f4bc9206e5ec1e37d221" type="#_x0000_t75" style="height:16.55pt;width:102.05pt;" o:ole="t" filled="f" o:preferrelative="t" stroked="f" coordsize="21600,21600">
            <v:path/>
            <v:fill on="f" focussize="0,0"/>
            <v:stroke on="f" joinstyle="miter"/>
            <v:imagedata r:id="rId62" o:title="eqId7e94022151e7f4bc9206e5ec1e37d221"/>
            <o:lock v:ext="edit" aspectratio="t"/>
            <w10:wrap type="none"/>
            <w10:anchorlock/>
          </v:shape>
          <o:OLEObject Type="Embed" ProgID="Equation.DSMT4" ShapeID="_x0000_i1051" DrawAspect="Content" ObjectID="_1468075751" r:id="rId61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B．加水稀释亚硫酸溶液，溶液中所有离子浓度均减小</w:t>
      </w:r>
    </w:p>
    <w:p w14:paraId="26E2C5B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C．漂白液生效的原理：</w:t>
      </w:r>
      <w:r>
        <w:rPr>
          <w:rFonts w:hint="default" w:ascii="Times New Roman" w:hAnsi="Times New Roman" w:eastAsia="宋体" w:cs="Times New Roman"/>
        </w:rPr>
        <w:object>
          <v:shape id="_x0000_i1052" o:spt="75" alt="eqIde983c7d3e8ba5749ca30f5bbb9cded13" type="#_x0000_t75" style="height:16.45pt;width:154.85pt;" o:ole="t" filled="f" o:preferrelative="t" stroked="f" coordsize="21600,21600">
            <v:path/>
            <v:fill on="f" focussize="0,0"/>
            <v:stroke on="f" joinstyle="miter"/>
            <v:imagedata r:id="rId64" o:title="eqIde983c7d3e8ba5749ca30f5bbb9cded13"/>
            <o:lock v:ext="edit" aspectratio="t"/>
            <w10:wrap type="none"/>
            <w10:anchorlock/>
          </v:shape>
          <o:OLEObject Type="Embed" ProgID="Equation.DSMT4" ShapeID="_x0000_i1052" DrawAspect="Content" ObjectID="_1468075752" r:id="rId63">
            <o:LockedField>false</o:LockedField>
          </o:OLEObject>
        </w:object>
      </w:r>
    </w:p>
    <w:p w14:paraId="1B60F9B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D．将足量醋酸滴入</w:t>
      </w:r>
      <w:r>
        <w:rPr>
          <w:rFonts w:hint="default" w:ascii="Times New Roman" w:hAnsi="Times New Roman" w:eastAsia="宋体" w:cs="Times New Roman"/>
        </w:rPr>
        <w:object>
          <v:shape id="_x0000_i1053" o:spt="75" alt="eqIdcd46a1a853c372c1fb6c7a88cd947e87" type="#_x0000_t75" style="height:15.8pt;width:37.8pt;" o:ole="t" filled="f" o:preferrelative="t" stroked="f" coordsize="21600,21600">
            <v:path/>
            <v:fill on="f" focussize="0,0"/>
            <v:stroke on="f" joinstyle="miter"/>
            <v:imagedata r:id="rId66" o:title="eqIdcd46a1a853c372c1fb6c7a88cd947e87"/>
            <o:lock v:ext="edit" aspectratio="t"/>
            <w10:wrap type="none"/>
            <w10:anchorlock/>
          </v:shape>
          <o:OLEObject Type="Embed" ProgID="Equation.DSMT4" ShapeID="_x0000_i1053" DrawAspect="Content" ObjectID="_1468075753" r:id="rId6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溶液中，发生反应的离子方程式：</w:t>
      </w:r>
      <w:r>
        <w:rPr>
          <w:rFonts w:hint="default" w:ascii="Times New Roman" w:hAnsi="Times New Roman" w:eastAsia="宋体" w:cs="Times New Roman"/>
        </w:rPr>
        <w:object>
          <v:shape id="_x0000_i1054" o:spt="75" alt="eqId306538db72f38eaf434213392e6f97fb" type="#_x0000_t75" style="height:16.6pt;width:85.3pt;" o:ole="t" filled="f" o:preferrelative="t" stroked="f" coordsize="21600,21600">
            <v:path/>
            <v:fill on="f" focussize="0,0"/>
            <v:stroke on="f" joinstyle="miter"/>
            <v:imagedata r:id="rId68" o:title="eqId306538db72f38eaf434213392e6f97fb"/>
            <o:lock v:ext="edit" aspectratio="t"/>
            <w10:wrap type="none"/>
            <w10:anchorlock/>
          </v:shape>
          <o:OLEObject Type="Embed" ProgID="Equation.DSMT4" ShapeID="_x0000_i1054" DrawAspect="Content" ObjectID="_1468075754" r:id="rId67">
            <o:LockedField>false</o:LockedField>
          </o:OLEObject>
        </w:object>
      </w:r>
    </w:p>
    <w:p w14:paraId="75370E4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8</w:t>
      </w:r>
      <w:r>
        <w:rPr>
          <w:rFonts w:hint="default" w:ascii="Times New Roman" w:hAnsi="Times New Roman" w:eastAsia="宋体" w:cs="Times New Roman"/>
        </w:rPr>
        <w:t>．利用电解法可将含有</w:t>
      </w:r>
      <w:r>
        <w:rPr>
          <w:rFonts w:hint="default" w:ascii="Times New Roman" w:hAnsi="Times New Roman" w:eastAsia="宋体" w:cs="Times New Roman"/>
        </w:rPr>
        <w:object>
          <v:shape id="_x0000_i1055" o:spt="75" alt="eqIdaf2aa4ca3dbdf24490f5d82b714fe5b4" type="#_x0000_t75" style="height:11.95pt;width:14.05pt;" o:ole="t" filled="f" o:preferrelative="t" stroked="f" coordsize="21600,21600">
            <v:path/>
            <v:fill on="f" focussize="0,0"/>
            <v:stroke on="f" joinstyle="miter"/>
            <v:imagedata r:id="rId70" o:title="eqIdaf2aa4ca3dbdf24490f5d82b714fe5b4"/>
            <o:lock v:ext="edit" aspectratio="t"/>
            <w10:wrap type="none"/>
            <w10:anchorlock/>
          </v:shape>
          <o:OLEObject Type="Embed" ProgID="Equation.DSMT4" ShapeID="_x0000_i1055" DrawAspect="Content" ObjectID="_1468075755" r:id="rId69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56" o:spt="75" alt="eqIdfe5b9f2768c9e68f633b33d6929f5590" type="#_x0000_t75" style="height:11.4pt;width:15.8pt;" o:ole="t" filled="f" o:preferrelative="t" stroked="f" coordsize="21600,21600">
            <v:path/>
            <v:fill on="f" focussize="0,0"/>
            <v:stroke on="f" joinstyle="miter"/>
            <v:imagedata r:id="rId72" o:title="eqIdfe5b9f2768c9e68f633b33d6929f5590"/>
            <o:lock v:ext="edit" aspectratio="t"/>
            <w10:wrap type="none"/>
            <w10:anchorlock/>
          </v:shape>
          <o:OLEObject Type="Embed" ProgID="Equation.DSMT4" ShapeID="_x0000_i1056" DrawAspect="Content" ObjectID="_1468075756" r:id="rId7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57" o:spt="75" alt="eqIdbbc1005eeb2ea9264d827f2a99d72c79" type="#_x0000_t75" style="height:14.2pt;width:16.7pt;" o:ole="t" filled="f" o:preferrelative="t" stroked="f" coordsize="21600,21600">
            <v:path/>
            <v:fill on="f" focussize="0,0"/>
            <v:stroke on="f" joinstyle="miter"/>
            <v:imagedata r:id="rId74" o:title="eqIdbbc1005eeb2ea9264d827f2a99d72c79"/>
            <o:lock v:ext="edit" aspectratio="t"/>
            <w10:wrap type="none"/>
            <w10:anchorlock/>
          </v:shape>
          <o:OLEObject Type="Embed" ProgID="Equation.DSMT4" ShapeID="_x0000_i1057" DrawAspect="Content" ObjectID="_1468075757" r:id="rId73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58" o:spt="75" alt="eqId3758cd1761237f4c34eecebbc7327e67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76" o:title="eqId3758cd1761237f4c34eecebbc7327e67"/>
            <o:lock v:ext="edit" aspectratio="t"/>
            <w10:wrap type="none"/>
            <w10:anchorlock/>
          </v:shape>
          <o:OLEObject Type="Embed" ProgID="Equation.DSMT4" ShapeID="_x0000_i1058" DrawAspect="Content" ObjectID="_1468075758" r:id="rId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等杂质的粗铜提纯。下列叙述正确的是</w:t>
      </w:r>
    </w:p>
    <w:p w14:paraId="02D1EC1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A．电解时以精铜作阳极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B．电解时阴极上发生的反应为</w:t>
      </w:r>
      <w:r>
        <w:rPr>
          <w:rFonts w:hint="default" w:ascii="Times New Roman" w:hAnsi="Times New Roman" w:eastAsia="宋体" w:cs="Times New Roman"/>
        </w:rPr>
        <w:object>
          <v:shape id="_x0000_i1059" o:spt="75" alt="eqId57b55d2a0b13eee7e9cd60434573c6ab" type="#_x0000_t75" style="height:13.9pt;width:72.1pt;" o:ole="t" filled="f" o:preferrelative="t" stroked="f" coordsize="21600,21600">
            <v:path/>
            <v:fill on="f" focussize="0,0"/>
            <v:stroke on="f" joinstyle="miter"/>
            <v:imagedata r:id="rId78" o:title="eqId57b55d2a0b13eee7e9cd60434573c6ab"/>
            <o:lock v:ext="edit" aspectratio="t"/>
            <w10:wrap type="none"/>
            <w10:anchorlock/>
          </v:shape>
          <o:OLEObject Type="Embed" ProgID="Equation.DSMT4" ShapeID="_x0000_i1059" DrawAspect="Content" ObjectID="_1468075759" r:id="rId77">
            <o:LockedField>false</o:LockedField>
          </o:OLEObject>
        </w:object>
      </w:r>
    </w:p>
    <w:p w14:paraId="1343A3A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</w:t>
      </w:r>
      <w:r>
        <w:rPr>
          <w:rFonts w:hint="default" w:ascii="Times New Roman" w:hAnsi="Times New Roman" w:eastAsia="宋体" w:cs="Times New Roman"/>
        </w:rPr>
        <w:object>
          <v:shape id="_x0000_i1060" o:spt="75" alt="eqIdbdcd76b0611c58a8a25dd1fc40454e9a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80" o:title="eqIdbdcd76b0611c58a8a25dd1fc40454e9a"/>
            <o:lock v:ext="edit" aspectratio="t"/>
            <w10:wrap type="none"/>
            <w10:anchorlock/>
          </v:shape>
          <o:OLEObject Type="Embed" ProgID="Equation.DSMT4" ShapeID="_x0000_i1060" DrawAspect="Content" ObjectID="_1468075760" r:id="rId79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（</w:t>
      </w:r>
      <w:r>
        <w:rPr>
          <w:rFonts w:hint="eastAsia" w:ascii="Times New Roman" w:hAnsi="Times New Roman" w:eastAsia="宋体" w:cs="Times New Roman"/>
          <w:vertAlign w:val="subscript"/>
          <w:lang w:val="en-US" w:eastAsia="zh-CN"/>
        </w:rPr>
        <w:t>aq</w:t>
      </w:r>
      <w:r>
        <w:rPr>
          <w:rFonts w:hint="eastAsia" w:ascii="Times New Roman" w:hAnsi="Times New Roman" w:eastAsia="宋体" w:cs="Times New Roman"/>
          <w:vertAlign w:val="subscript"/>
          <w:lang w:eastAsia="zh-CN"/>
        </w:rPr>
        <w:t>）</w:t>
      </w:r>
      <w:r>
        <w:rPr>
          <w:rFonts w:hint="default" w:ascii="Times New Roman" w:hAnsi="Times New Roman" w:eastAsia="宋体" w:cs="Times New Roman"/>
        </w:rPr>
        <w:t>作电解质溶液</w:t>
      </w:r>
      <w:r>
        <w:rPr>
          <w:rFonts w:hint="eastAsia" w:ascii="Times New Roman" w:hAnsi="Times New Roman" w:eastAsia="宋体" w:cs="Times New Roman"/>
          <w:lang w:val="en-US" w:eastAsia="zh-CN"/>
        </w:rPr>
        <w:t>反应</w:t>
      </w:r>
      <w:r>
        <w:rPr>
          <w:rFonts w:hint="default" w:ascii="Times New Roman" w:hAnsi="Times New Roman" w:eastAsia="宋体" w:cs="Times New Roman"/>
        </w:rPr>
        <w:t>一段时间后浓度保持不变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</w:t>
      </w:r>
      <w:r>
        <w:rPr>
          <w:rFonts w:hint="default" w:ascii="Times New Roman" w:hAnsi="Times New Roman" w:eastAsia="宋体" w:cs="Times New Roman"/>
        </w:rPr>
        <w:t>D．电解后在阴极下方收集到少量</w:t>
      </w:r>
      <w:r>
        <w:rPr>
          <w:rFonts w:hint="default" w:ascii="Times New Roman" w:hAnsi="Times New Roman" w:eastAsia="宋体" w:cs="Times New Roman"/>
        </w:rPr>
        <w:object>
          <v:shape id="_x0000_i1061" o:spt="75" alt="eqIdbbc1005eeb2ea9264d827f2a99d72c79" type="#_x0000_t75" style="height:14.2pt;width:16.7pt;" o:ole="t" filled="f" o:preferrelative="t" stroked="f" coordsize="21600,21600">
            <v:path/>
            <v:fill on="f" focussize="0,0"/>
            <v:stroke on="f" joinstyle="miter"/>
            <v:imagedata r:id="rId74" o:title="eqIdbbc1005eeb2ea9264d827f2a99d72c79"/>
            <o:lock v:ext="edit" aspectratio="t"/>
            <w10:wrap type="none"/>
            <w10:anchorlock/>
          </v:shape>
          <o:OLEObject Type="Embed" ProgID="Equation.DSMT4" ShapeID="_x0000_i1061" DrawAspect="Content" ObjectID="_1468075761" r:id="rId81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62" o:spt="75" alt="eqId3758cd1761237f4c34eecebbc7327e67" type="#_x0000_t75" style="height:12.3pt;width:12.3pt;" o:ole="t" filled="f" o:preferrelative="t" stroked="f" coordsize="21600,21600">
            <v:path/>
            <v:fill on="f" focussize="0,0"/>
            <v:stroke on="f" joinstyle="miter"/>
            <v:imagedata r:id="rId76" o:title="eqId3758cd1761237f4c34eecebbc7327e67"/>
            <o:lock v:ext="edit" aspectratio="t"/>
            <w10:wrap type="none"/>
            <w10:anchorlock/>
          </v:shape>
          <o:OLEObject Type="Embed" ProgID="Equation.DSMT4" ShapeID="_x0000_i1062" DrawAspect="Content" ObjectID="_1468075762" r:id="rId8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等金属</w:t>
      </w:r>
    </w:p>
    <w:p w14:paraId="682A0E5C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4280535</wp:posOffset>
            </wp:positionH>
            <wp:positionV relativeFrom="paragraph">
              <wp:posOffset>356235</wp:posOffset>
            </wp:positionV>
            <wp:extent cx="2676525" cy="1504950"/>
            <wp:effectExtent l="0" t="0" r="9525" b="0"/>
            <wp:wrapSquare wrapText="bothSides"/>
            <wp:docPr id="29" name="图片 326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26" descr="学科网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eastAsia="宋体" w:cs="Times New Roman"/>
          <w:strike w:val="0"/>
          <w:kern w:val="0"/>
          <w:sz w:val="24"/>
          <w:szCs w:val="24"/>
          <w:u w:val="none"/>
          <w:lang w:val="en-US" w:eastAsia="zh-CN"/>
        </w:rPr>
        <w:t>9</w:t>
      </w:r>
      <w:r>
        <w:rPr>
          <w:rFonts w:hint="default" w:ascii="Times New Roman" w:hAnsi="Times New Roman" w:eastAsia="宋体" w:cs="Times New Roman"/>
        </w:rPr>
        <w:t>．（23-24高二下·湖南郴州·期末）电化学“大气固碳”方法是我国科学家研究发现的，相关装置如图所示。下列说法</w:t>
      </w:r>
      <w:r>
        <w:rPr>
          <w:rFonts w:hint="default" w:ascii="Times New Roman" w:hAnsi="Times New Roman" w:eastAsia="宋体" w:cs="Times New Roman"/>
          <w:em w:val="dot"/>
        </w:rPr>
        <w:t>错误</w:t>
      </w:r>
      <w:r>
        <w:rPr>
          <w:rFonts w:hint="default" w:ascii="Times New Roman" w:hAnsi="Times New Roman" w:eastAsia="宋体" w:cs="Times New Roman"/>
        </w:rPr>
        <w:t xml:space="preserve">的是 </w:t>
      </w:r>
    </w:p>
    <w:p w14:paraId="0ED01C2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A．放电时电极A为负极，该电池可选用含水电解液</w:t>
      </w:r>
    </w:p>
    <w:p w14:paraId="034FD9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B．放电时，电极B上发生的反应是：</w:t>
      </w:r>
      <w:r>
        <w:rPr>
          <w:rFonts w:hint="default" w:ascii="Times New Roman" w:hAnsi="Times New Roman" w:eastAsia="宋体" w:cs="Times New Roman"/>
        </w:rPr>
        <w:object>
          <v:shape id="_x0000_i1063" o:spt="75" alt="eqId69efcd7d21524a7b91b259a09e04f0d2" type="#_x0000_t75" style="height:16.55pt;width:145.2pt;" o:ole="t" filled="f" o:preferrelative="t" stroked="f" coordsize="21600,21600">
            <v:path/>
            <v:fill on="f" focussize="0,0"/>
            <v:stroke on="f" joinstyle="miter"/>
            <v:imagedata r:id="rId85" o:title="eqId69efcd7d21524a7b91b259a09e04f0d2"/>
            <o:lock v:ext="edit" aspectratio="t"/>
            <w10:wrap type="none"/>
            <w10:anchorlock/>
          </v:shape>
          <o:OLEObject Type="Embed" ProgID="Equation.DSMT4" ShapeID="_x0000_i1063" DrawAspect="Content" ObjectID="_1468075763" r:id="rId84">
            <o:LockedField>false</o:LockedField>
          </o:OLEObject>
        </w:object>
      </w:r>
    </w:p>
    <w:p w14:paraId="6A4CACD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C．充电时</w:t>
      </w:r>
      <w:r>
        <w:rPr>
          <w:rFonts w:hint="default" w:ascii="Times New Roman" w:hAnsi="Times New Roman" w:eastAsia="宋体" w:cs="Times New Roman"/>
        </w:rPr>
        <w:object>
          <v:shape id="_x0000_i1064" o:spt="75" alt="eqId26e584eee3da3c737f9ecce2800ebec5" type="#_x0000_t75" style="height:13.15pt;width:16.7pt;" o:ole="t" filled="f" o:preferrelative="t" stroked="f" coordsize="21600,21600">
            <v:path/>
            <v:fill on="f" focussize="0,0"/>
            <v:stroke on="f" joinstyle="miter"/>
            <v:imagedata r:id="rId87" o:title="eqId26e584eee3da3c737f9ecce2800ebec5"/>
            <o:lock v:ext="edit" aspectratio="t"/>
            <w10:wrap type="none"/>
            <w10:anchorlock/>
          </v:shape>
          <o:OLEObject Type="Embed" ProgID="Equation.DSMT4" ShapeID="_x0000_i1064" DrawAspect="Content" ObjectID="_1468075764" r:id="rId8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的移动方向是从电极B移向电极A</w:t>
      </w:r>
    </w:p>
    <w:p w14:paraId="2FD794D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D．放电时，电路中每通过</w:t>
      </w:r>
      <w:r>
        <w:rPr>
          <w:rFonts w:hint="default" w:ascii="Times New Roman" w:hAnsi="Times New Roman" w:eastAsia="宋体" w:cs="Times New Roman"/>
        </w:rPr>
        <w:object>
          <v:shape id="_x0000_i1065" o:spt="75" alt="eqId26edabbe2c43af4e74203ad34c4eff2d" type="#_x0000_t75" style="height:12.25pt;width:22.85pt;" o:ole="t" filled="f" o:preferrelative="t" stroked="f" coordsize="21600,21600">
            <v:path/>
            <v:fill on="f" focussize="0,0"/>
            <v:stroke on="f" joinstyle="miter"/>
            <v:imagedata r:id="rId89" o:title="eqId26edabbe2c43af4e74203ad34c4eff2d"/>
            <o:lock v:ext="edit" aspectratio="t"/>
            <w10:wrap type="none"/>
            <w10:anchorlock/>
          </v:shape>
          <o:OLEObject Type="Embed" ProgID="Equation.DSMT4" ShapeID="_x0000_i1065" DrawAspect="Content" ObjectID="_1468075765" r:id="rId8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电子，正极区质量增加</w:t>
      </w:r>
      <w:r>
        <w:rPr>
          <w:rFonts w:hint="default" w:ascii="Times New Roman" w:hAnsi="Times New Roman" w:eastAsia="宋体" w:cs="Times New Roman"/>
        </w:rPr>
        <w:object>
          <v:shape id="_x0000_i1066" o:spt="75" alt="eqIdfeeb84f0acc0817e2680fe91c1cdb020" type="#_x0000_t75" style="height:14.05pt;width:19.35pt;" o:ole="t" filled="f" o:preferrelative="t" stroked="f" coordsize="21600,21600">
            <v:path/>
            <v:fill on="f" focussize="0,0"/>
            <v:stroke on="f" joinstyle="miter"/>
            <v:imagedata r:id="rId91" o:title="eqIdfeeb84f0acc0817e2680fe91c1cdb020"/>
            <o:lock v:ext="edit" aspectratio="t"/>
            <w10:wrap type="none"/>
            <w10:anchorlock/>
          </v:shape>
          <o:OLEObject Type="Embed" ProgID="Equation.DSMT4" ShapeID="_x0000_i1066" DrawAspect="Content" ObjectID="_1468075766" r:id="rId90">
            <o:LockedField>false</o:LockedField>
          </o:OLEObject>
        </w:object>
      </w:r>
    </w:p>
    <w:p w14:paraId="0254BAF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1</w:t>
      </w:r>
      <w:r>
        <w:rPr>
          <w:rFonts w:hint="eastAsia" w:ascii="Times New Roman" w:hAnsi="Times New Roman" w:eastAsia="宋体" w:cs="Times New Roman"/>
          <w:lang w:val="en-US" w:eastAsia="zh-CN"/>
        </w:rPr>
        <w:t>0</w:t>
      </w:r>
      <w:r>
        <w:rPr>
          <w:rFonts w:hint="default" w:ascii="Times New Roman" w:hAnsi="Times New Roman" w:eastAsia="宋体" w:cs="Times New Roman"/>
        </w:rPr>
        <w:t xml:space="preserve">．T℃时，在20.00 mL </w:t>
      </w:r>
      <w:r>
        <w:rPr>
          <w:rFonts w:hint="default" w:ascii="Times New Roman" w:hAnsi="Times New Roman" w:eastAsia="宋体" w:cs="Times New Roman"/>
        </w:rPr>
        <w:object>
          <v:shape id="_x0000_i1067" o:spt="75" alt="eqIdee7a91737a4f36eab06b0ba65f10a59c" type="#_x0000_t75" style="height:13.9pt;width:54.5pt;" o:ole="t" filled="f" o:preferrelative="t" stroked="f" coordsize="21600,21600">
            <v:path/>
            <v:fill on="f" focussize="0,0"/>
            <v:stroke on="f" joinstyle="miter"/>
            <v:imagedata r:id="rId93" o:title="eqIdee7a91737a4f36eab06b0ba65f10a59c"/>
            <o:lock v:ext="edit" aspectratio="t"/>
            <w10:wrap type="none"/>
            <w10:anchorlock/>
          </v:shape>
          <o:OLEObject Type="Embed" ProgID="Equation.DSMT4" ShapeID="_x0000_i1067" DrawAspect="Content" ObjectID="_1468075767" r:id="rId9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的一元酸HR溶液中滴入</w:t>
      </w:r>
      <w:r>
        <w:rPr>
          <w:rFonts w:hint="default" w:ascii="Times New Roman" w:hAnsi="Times New Roman" w:eastAsia="宋体" w:cs="Times New Roman"/>
        </w:rPr>
        <w:object>
          <v:shape id="_x0000_i1068" o:spt="75" alt="eqIdee7a91737a4f36eab06b0ba65f10a59c" type="#_x0000_t75" style="height:13.9pt;width:54.5pt;" o:ole="t" filled="f" o:preferrelative="t" stroked="f" coordsize="21600,21600">
            <v:path/>
            <v:fill on="f" focussize="0,0"/>
            <v:stroke on="f" joinstyle="miter"/>
            <v:imagedata r:id="rId93" o:title="eqIdee7a91737a4f36eab06b0ba65f10a59c"/>
            <o:lock v:ext="edit" aspectratio="t"/>
            <w10:wrap type="none"/>
            <w10:anchorlock/>
          </v:shape>
          <o:OLEObject Type="Embed" ProgID="Equation.DSMT4" ShapeID="_x0000_i1068" DrawAspect="Content" ObjectID="_1468075768" r:id="rId9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 xml:space="preserve"> NaOH溶液，溶液pH与NaOH溶液体积的关系如图所示。下列说法错误的是</w:t>
      </w:r>
    </w:p>
    <w:p w14:paraId="2095C3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  <w:strike w:val="0"/>
          <w:kern w:val="0"/>
          <w:sz w:val="24"/>
          <w:szCs w:val="24"/>
          <w:u w:val="none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4015740</wp:posOffset>
            </wp:positionH>
            <wp:positionV relativeFrom="paragraph">
              <wp:posOffset>31750</wp:posOffset>
            </wp:positionV>
            <wp:extent cx="2124075" cy="1638300"/>
            <wp:effectExtent l="0" t="0" r="9525" b="0"/>
            <wp:wrapSquare wrapText="bothSides"/>
            <wp:docPr id="24" name="图片 194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94" descr="学科网"/>
                    <pic:cNvPicPr>
                      <a:picLocks noChangeAspect="1"/>
                    </pic:cNvPicPr>
                  </pic:nvPicPr>
                  <pic:blipFill>
                    <a:blip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A．T℃时，HR电离常数</w:t>
      </w:r>
      <w:r>
        <w:rPr>
          <w:rFonts w:hint="default" w:ascii="Times New Roman" w:hAnsi="Times New Roman" w:eastAsia="宋体" w:cs="Times New Roman"/>
        </w:rPr>
        <w:object>
          <v:shape id="_x0000_i1069" o:spt="75" alt="eqId81468762b16a3576ded60e6af48e6c61" type="#_x0000_t75" style="height:16.8pt;width:62.45pt;" o:ole="t" filled="f" o:preferrelative="t" stroked="f" coordsize="21600,21600">
            <v:path/>
            <v:fill on="f" focussize="0,0"/>
            <v:stroke on="f" joinstyle="miter"/>
            <v:imagedata r:id="rId97" o:title="eqId81468762b16a3576ded60e6af48e6c61"/>
            <o:lock v:ext="edit" aspectratio="t"/>
            <w10:wrap type="none"/>
            <w10:anchorlock/>
          </v:shape>
          <o:OLEObject Type="Embed" ProgID="Equation.DSMT4" ShapeID="_x0000_i1069" DrawAspect="Content" ObjectID="_1468075769" r:id="rId96">
            <o:LockedField>false</o:LockedField>
          </o:OLEObject>
        </w:object>
      </w:r>
    </w:p>
    <w:p w14:paraId="7F190E1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B．M点所示溶液中</w:t>
      </w:r>
      <w:r>
        <w:rPr>
          <w:rFonts w:hint="default" w:ascii="Times New Roman" w:hAnsi="Times New Roman" w:eastAsia="宋体" w:cs="Times New Roman"/>
        </w:rPr>
        <w:object>
          <v:shape id="_x0000_i1070" o:spt="75" alt="eqIdcdece8ea45696a89cd2353946b1386eb" type="#_x0000_t75" style="height:19.05pt;width:73pt;" o:ole="t" filled="f" o:preferrelative="t" stroked="f" coordsize="21600,21600">
            <v:path/>
            <v:fill on="f" focussize="0,0"/>
            <v:stroke on="f" joinstyle="miter"/>
            <v:imagedata r:id="rId99" o:title="eqIdcdece8ea45696a89cd2353946b1386eb"/>
            <o:lock v:ext="edit" aspectratio="t"/>
            <w10:wrap type="none"/>
            <w10:anchorlock/>
          </v:shape>
          <o:OLEObject Type="Embed" ProgID="Equation.DSMT4" ShapeID="_x0000_i1070" DrawAspect="Content" ObjectID="_1468075770" r:id="rId98">
            <o:LockedField>false</o:LockedField>
          </o:OLEObject>
        </w:object>
      </w:r>
    </w:p>
    <w:p w14:paraId="50AAA45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C．N点所示溶液中：</w:t>
      </w:r>
      <w:r>
        <w:rPr>
          <w:rFonts w:hint="default" w:ascii="Times New Roman" w:hAnsi="Times New Roman" w:eastAsia="宋体" w:cs="Times New Roman"/>
        </w:rPr>
        <w:object>
          <v:shape id="_x0000_i1071" o:spt="75" alt="eqId895a7e49d8c37fc492a98530281adc50" type="#_x0000_t75" style="height:19.1pt;width:155.75pt;" o:ole="t" filled="f" o:preferrelative="t" stroked="f" coordsize="21600,21600">
            <v:path/>
            <v:fill on="f" focussize="0,0"/>
            <v:stroke on="f" joinstyle="miter"/>
            <v:imagedata r:id="rId101" o:title="eqId895a7e49d8c37fc492a98530281adc50"/>
            <o:lock v:ext="edit" aspectratio="t"/>
            <w10:wrap type="none"/>
            <w10:anchorlock/>
          </v:shape>
          <o:OLEObject Type="Embed" ProgID="Equation.DSMT4" ShapeID="_x0000_i1071" DrawAspect="Content" ObjectID="_1468075771" r:id="rId100">
            <o:LockedField>false</o:LockedField>
          </o:OLEObject>
        </w:object>
      </w:r>
    </w:p>
    <w:p w14:paraId="53B1674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eastAsia" w:eastAsiaTheme="minorEastAsia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D．P点与Q点所示溶液中水的电离程度：Q&gt;P</w:t>
      </w:r>
    </w:p>
    <w:p w14:paraId="26563A7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0" w:firstLine="0"/>
        <w:contextualSpacing/>
        <w:textAlignment w:val="center"/>
        <w:rPr>
          <w:rFonts w:hint="default" w:ascii="Times New Roman" w:hAnsi="Times New Roman" w:eastAsia="黑体" w:cs="Times New Roman"/>
          <w:szCs w:val="21"/>
        </w:rPr>
      </w:pPr>
      <w:r>
        <w:rPr>
          <w:rFonts w:hint="default" w:ascii="Times New Roman" w:hAnsi="Times New Roman" w:eastAsia="黑体" w:cs="Times New Roman"/>
          <w:szCs w:val="21"/>
        </w:rPr>
        <w:t>二、非选择题</w:t>
      </w:r>
    </w:p>
    <w:p w14:paraId="21715BB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1</w:t>
      </w:r>
      <w:r>
        <w:rPr>
          <w:rFonts w:hint="eastAsia" w:ascii="Times New Roman" w:hAnsi="Times New Roman" w:cs="Times New Roman"/>
          <w:lang w:val="en-US" w:eastAsia="zh-CN"/>
        </w:rPr>
        <w:t>1</w:t>
      </w:r>
      <w:r>
        <w:rPr>
          <w:rFonts w:hint="default" w:ascii="Times New Roman" w:hAnsi="Times New Roman" w:cs="Times New Roman"/>
        </w:rPr>
        <w:t>．</w:t>
      </w:r>
      <w:r>
        <w:rPr>
          <w:rFonts w:hint="default" w:ascii="Times New Roman" w:hAnsi="Times New Roman" w:eastAsia="宋体" w:cs="Times New Roman"/>
        </w:rPr>
        <w:t>（</w:t>
      </w:r>
      <w:r>
        <w:rPr>
          <w:rFonts w:hint="eastAsia" w:ascii="Times New Roman" w:hAnsi="Times New Roman" w:eastAsia="宋体" w:cs="Times New Roman"/>
          <w:lang w:val="en-US" w:eastAsia="zh-CN"/>
        </w:rPr>
        <w:t>14分</w:t>
      </w:r>
      <w:r>
        <w:rPr>
          <w:rFonts w:hint="default" w:ascii="Times New Roman" w:hAnsi="Times New Roman" w:eastAsia="宋体" w:cs="Times New Roman"/>
        </w:rPr>
        <w:t>）</w:t>
      </w:r>
      <w:r>
        <w:rPr>
          <w:rFonts w:hint="default" w:ascii="Times New Roman" w:hAnsi="Times New Roman" w:cs="Times New Roman"/>
        </w:rPr>
        <w:t>氧化钪(</w:t>
      </w:r>
      <w:r>
        <w:rPr>
          <w:rFonts w:hint="default" w:ascii="Times New Roman" w:hAnsi="Times New Roman" w:cs="Times New Roman"/>
        </w:rPr>
        <w:object>
          <v:shape id="_x0000_i1072" o:spt="75" alt="eqId78acc8cb62800c35c273322f8dd15db8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103" o:title="eqId78acc8cb62800c35c273322f8dd15db8"/>
            <o:lock v:ext="edit" aspectratio="t"/>
            <w10:wrap type="none"/>
            <w10:anchorlock/>
          </v:shape>
          <o:OLEObject Type="Embed" ProgID="Equation.DSMT4" ShapeID="_x0000_i1072" DrawAspect="Content" ObjectID="_1468075772" r:id="rId10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)可用于电子工业、激光及超导材料、合金添加剂等。以赤泥(含有</w:t>
      </w:r>
      <w:r>
        <w:rPr>
          <w:rFonts w:hint="default" w:ascii="Times New Roman" w:hAnsi="Times New Roman" w:cs="Times New Roman"/>
        </w:rPr>
        <w:object>
          <v:shape id="_x0000_i1073" o:spt="75" alt="eqId78acc8cb62800c35c273322f8dd15db8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103" o:title="eqId78acc8cb62800c35c273322f8dd15db8"/>
            <o:lock v:ext="edit" aspectratio="t"/>
            <w10:wrap type="none"/>
            <w10:anchorlock/>
          </v:shape>
          <o:OLEObject Type="Embed" ProgID="Equation.DSMT4" ShapeID="_x0000_i1073" DrawAspect="Content" ObjectID="_1468075773" r:id="rId104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</w:rPr>
        <w:object>
          <v:shape id="_x0000_i1074" o:spt="75" alt="eqIdbd64433131ff93fd151abc85cfe05dba" type="#_x0000_t75" style="height:13.15pt;width:24.6pt;" o:ole="t" filled="f" o:preferrelative="t" stroked="f" coordsize="21600,21600">
            <v:path/>
            <v:fill on="f" focussize="0,0"/>
            <v:stroke on="f" joinstyle="miter"/>
            <v:imagedata r:id="rId106" o:title="eqIdbd64433131ff93fd151abc85cfe05dba"/>
            <o:lock v:ext="edit" aspectratio="t"/>
            <w10:wrap type="none"/>
            <w10:anchorlock/>
          </v:shape>
          <o:OLEObject Type="Embed" ProgID="Equation.DSMT4" ShapeID="_x0000_i1074" DrawAspect="Content" ObjectID="_1468075774" r:id="rId10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</w:rPr>
        <w:object>
          <v:shape id="_x0000_i1075" o:spt="75" alt="eqId17d51df16c763a44588b9cab73f9ff98" type="#_x0000_t75" style="height:15.85pt;width:28.15pt;" o:ole="t" filled="f" o:preferrelative="t" stroked="f" coordsize="21600,21600">
            <v:path/>
            <v:fill on="f" focussize="0,0"/>
            <v:stroke on="f" joinstyle="miter"/>
            <v:imagedata r:id="rId108" o:title="eqId17d51df16c763a44588b9cab73f9ff98"/>
            <o:lock v:ext="edit" aspectratio="t"/>
            <w10:wrap type="none"/>
            <w10:anchorlock/>
          </v:shape>
          <o:OLEObject Type="Embed" ProgID="Equation.DSMT4" ShapeID="_x0000_i1075" DrawAspect="Content" ObjectID="_1468075775" r:id="rId10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</w:rPr>
        <w:object>
          <v:shape id="_x0000_i1076" o:spt="75" alt="eqIda514d343660159732a5051502d79a65d" type="#_x0000_t75" style="height:15.7pt;width:23.75pt;" o:ole="t" filled="f" o:preferrelative="t" stroked="f" coordsize="21600,21600">
            <v:path/>
            <v:fill on="f" focussize="0,0"/>
            <v:stroke on="f" joinstyle="miter"/>
            <v:imagedata r:id="rId110" o:title="eqIda514d343660159732a5051502d79a65d"/>
            <o:lock v:ext="edit" aspectratio="t"/>
            <w10:wrap type="none"/>
            <w10:anchorlock/>
          </v:shape>
          <o:OLEObject Type="Embed" ProgID="Equation.DSMT4" ShapeID="_x0000_i1076" DrawAspect="Content" ObjectID="_1468075776" r:id="rId10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</w:rPr>
        <w:object>
          <v:shape id="_x0000_i1077" o:spt="75" alt="eqIdb29e5890a882a946f99eb379b94801b1" type="#_x0000_t75" style="height:15.8pt;width:22.85pt;" o:ole="t" filled="f" o:preferrelative="t" stroked="f" coordsize="21600,21600">
            <v:path/>
            <v:fill on="f" focussize="0,0"/>
            <v:stroke on="f" joinstyle="miter"/>
            <v:imagedata r:id="rId112" o:title="eqIdb29e5890a882a946f99eb379b94801b1"/>
            <o:lock v:ext="edit" aspectratio="t"/>
            <w10:wrap type="none"/>
            <w10:anchorlock/>
          </v:shape>
          <o:OLEObject Type="Embed" ProgID="Equation.DSMT4" ShapeID="_x0000_i1077" DrawAspect="Content" ObjectID="_1468075777" r:id="rId11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等)为原料提取</w:t>
      </w:r>
      <w:r>
        <w:rPr>
          <w:rFonts w:hint="default" w:ascii="Times New Roman" w:hAnsi="Times New Roman" w:cs="Times New Roman"/>
        </w:rPr>
        <w:object>
          <v:shape id="_x0000_i1078" o:spt="75" alt="eqId78acc8cb62800c35c273322f8dd15db8" type="#_x0000_t75" style="height:14.05pt;width:25.5pt;" o:ole="t" filled="f" o:preferrelative="t" stroked="f" coordsize="21600,21600">
            <v:path/>
            <v:fill on="f" focussize="0,0"/>
            <v:stroke on="f" joinstyle="miter"/>
            <v:imagedata r:id="rId103" o:title="eqId78acc8cb62800c35c273322f8dd15db8"/>
            <o:lock v:ext="edit" aspectratio="t"/>
            <w10:wrap type="none"/>
            <w10:anchorlock/>
          </v:shape>
          <o:OLEObject Type="Embed" ProgID="Equation.DSMT4" ShapeID="_x0000_i1078" DrawAspect="Content" ObjectID="_1468075778" r:id="rId11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的工艺流程如图所示：</w:t>
      </w:r>
    </w:p>
    <w:p w14:paraId="2F0B542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6148705" cy="1342390"/>
            <wp:effectExtent l="0" t="0" r="4445" b="10160"/>
            <wp:docPr id="100003" name="图片 100003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"/>
                    <pic:cNvPicPr>
                      <a:picLocks noChangeAspect="1"/>
                    </pic:cNvPicPr>
                  </pic:nvPicPr>
                  <pic:blipFill>
                    <a:blip r:embed="rId114"/>
                    <a:stretch>
                      <a:fillRect/>
                    </a:stretch>
                  </pic:blipFill>
                  <pic:spPr>
                    <a:xfrm>
                      <a:off x="0" y="0"/>
                      <a:ext cx="6148705" cy="1342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36959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已知：①P</w:t>
      </w:r>
      <w:r>
        <w:rPr>
          <w:rFonts w:hint="default" w:ascii="Times New Roman" w:hAnsi="Times New Roman" w:cs="Times New Roman"/>
          <w:vertAlign w:val="subscript"/>
        </w:rPr>
        <w:t>2</w:t>
      </w:r>
      <w:r>
        <w:rPr>
          <w:rFonts w:hint="default" w:ascii="Times New Roman" w:hAnsi="Times New Roman" w:cs="Times New Roman"/>
        </w:rPr>
        <w:t>O</w:t>
      </w:r>
      <w:r>
        <w:rPr>
          <w:rFonts w:hint="default" w:ascii="Times New Roman" w:hAnsi="Times New Roman" w:cs="Times New Roman"/>
          <w:vertAlign w:val="subscript"/>
        </w:rPr>
        <w:t>4</w:t>
      </w:r>
      <w:r>
        <w:rPr>
          <w:rFonts w:hint="default" w:ascii="Times New Roman" w:hAnsi="Times New Roman" w:cs="Times New Roman"/>
        </w:rPr>
        <w:t>为二(2-乙基己基)磷酸酯，属于磷类萃取剂；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②TBP为中性磷类萃取剂；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③</w:t>
      </w:r>
      <w:r>
        <w:rPr>
          <w:rFonts w:hint="default" w:ascii="Times New Roman" w:hAnsi="Times New Roman" w:cs="Times New Roman"/>
        </w:rPr>
        <w:object>
          <v:shape id="_x0000_i1079" o:spt="75" alt="eqIda514d343660159732a5051502d79a65d" type="#_x0000_t75" style="height:15.7pt;width:23.75pt;" o:ole="t" filled="f" o:preferrelative="t" stroked="f" coordsize="21600,21600">
            <v:path/>
            <v:fill on="f" focussize="0,0"/>
            <v:stroke on="f" joinstyle="miter"/>
            <v:imagedata r:id="rId110" o:title="eqIda514d343660159732a5051502d79a65d"/>
            <o:lock v:ext="edit" aspectratio="t"/>
            <w10:wrap type="none"/>
            <w10:anchorlock/>
          </v:shape>
          <o:OLEObject Type="Embed" ProgID="Equation.DSMT4" ShapeID="_x0000_i1079" DrawAspect="Content" ObjectID="_1468075779" r:id="rId11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不与盐酸发生反应；</w:t>
      </w:r>
      <w:r>
        <w:rPr>
          <w:rFonts w:hint="eastAsia" w:ascii="Times New Roman" w:hAnsi="Times New Roman" w:cs="Times New Roman"/>
          <w:lang w:val="en-US" w:eastAsia="zh-CN"/>
        </w:rPr>
        <w:t xml:space="preserve">  </w:t>
      </w:r>
      <w:r>
        <w:rPr>
          <w:rFonts w:hint="default" w:ascii="Times New Roman" w:hAnsi="Times New Roman" w:cs="Times New Roman"/>
        </w:rPr>
        <w:t>④</w:t>
      </w:r>
      <w:r>
        <w:rPr>
          <w:rFonts w:hint="default" w:ascii="Times New Roman" w:hAnsi="Times New Roman" w:cs="Times New Roman"/>
        </w:rPr>
        <w:object>
          <v:shape id="_x0000_i1080" o:spt="75" alt="eqIdb933f264eca990886023cc81ec993b3a" type="#_x0000_t75" style="height:19.1pt;width:117.9pt;" o:ole="t" filled="f" o:preferrelative="t" stroked="f" coordsize="21600,21600">
            <v:path/>
            <v:fill on="f" focussize="0,0"/>
            <v:stroke on="f" joinstyle="miter"/>
            <v:imagedata r:id="rId117" o:title="eqIdb933f264eca990886023cc81ec993b3a"/>
            <o:lock v:ext="edit" aspectratio="t"/>
            <w10:wrap type="none"/>
            <w10:anchorlock/>
          </v:shape>
          <o:OLEObject Type="Embed" ProgID="Equation.DSMT4" ShapeID="_x0000_i1080" DrawAspect="Content" ObjectID="_1468075780" r:id="rId116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</w:t>
      </w:r>
      <w:r>
        <w:rPr>
          <w:rFonts w:hint="default" w:ascii="Times New Roman" w:hAnsi="Times New Roman" w:cs="Times New Roman"/>
        </w:rPr>
        <w:object>
          <v:shape id="_x0000_i1081" o:spt="75" alt="eqId26b0dbff38fd3dc351d2d0fdb63fa04d" type="#_x0000_t75" style="height:19.05pt;width:86.2pt;" o:ole="t" filled="f" o:preferrelative="t" stroked="f" coordsize="21600,21600">
            <v:path/>
            <v:fill on="f" focussize="0,0"/>
            <v:stroke on="f" joinstyle="miter"/>
            <v:imagedata r:id="rId119" o:title="eqId26b0dbff38fd3dc351d2d0fdb63fa04d"/>
            <o:lock v:ext="edit" aspectratio="t"/>
            <w10:wrap type="none"/>
            <w10:anchorlock/>
          </v:shape>
          <o:OLEObject Type="Embed" ProgID="Equation.DSMT4" ShapeID="_x0000_i1081" DrawAspect="Content" ObjectID="_1468075781" r:id="rId118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。</w:t>
      </w:r>
      <w:r>
        <w:rPr>
          <w:rFonts w:hint="eastAsia" w:ascii="Times New Roman" w:hAnsi="Times New Roman" w:cs="Times New Roman"/>
          <w:lang w:val="en-US" w:eastAsia="zh-CN"/>
        </w:rPr>
        <w:t xml:space="preserve">         </w:t>
      </w:r>
      <w:r>
        <w:rPr>
          <w:rFonts w:hint="default" w:ascii="Times New Roman" w:hAnsi="Times New Roman" w:cs="Times New Roman"/>
        </w:rPr>
        <w:t>回答下列问题：</w:t>
      </w:r>
    </w:p>
    <w:p w14:paraId="5876043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（1）</w:t>
      </w:r>
      <w:r>
        <w:rPr>
          <w:rFonts w:hint="default" w:ascii="Times New Roman" w:hAnsi="Times New Roman" w:cs="Times New Roman"/>
        </w:rPr>
        <w:t>提高“酸浸”效率，可采取的措施有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>(任写两条)。“酸浸”后得到的滤渣的成分是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</w:t>
      </w:r>
      <w:r>
        <w:rPr>
          <w:rFonts w:hint="default" w:ascii="Times New Roman" w:hAnsi="Times New Roman" w:cs="Times New Roman"/>
        </w:rPr>
        <w:t>(填化学式)。</w:t>
      </w:r>
    </w:p>
    <w:p w14:paraId="721D320A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（2）</w:t>
      </w:r>
      <w:r>
        <w:rPr>
          <w:rFonts w:hint="default" w:ascii="Times New Roman" w:hAnsi="Times New Roman" w:cs="Times New Roman"/>
        </w:rPr>
        <w:t>图1、图2所示分别为“酸浸”时温度和“酸浸”时间对酸浸率的影响，根据图中信息确定最佳反应条件为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rPr>
          <w:rFonts w:hint="default" w:ascii="Times New Roman" w:hAnsi="Times New Roman" w:cs="Times New Roman"/>
        </w:rPr>
        <w:t>；超过70℃，浸出率下降的主要原因是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                         </w:t>
      </w:r>
      <w:r>
        <w:rPr>
          <w:rFonts w:hint="default" w:ascii="Times New Roman" w:hAnsi="Times New Roman" w:cs="Times New Roman"/>
        </w:rPr>
        <w:t>。</w:t>
      </w:r>
    </w:p>
    <w:p w14:paraId="76FEF28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center"/>
        <w:textAlignment w:val="center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41800" cy="1148715"/>
            <wp:effectExtent l="0" t="0" r="6350" b="13335"/>
            <wp:docPr id="100005" name="图片 100005" descr="学科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"/>
                    <pic:cNvPicPr>
                      <a:picLocks noChangeAspect="1"/>
                    </pic:cNvPicPr>
                  </pic:nvPicPr>
                  <pic:blipFill>
                    <a:blip r:embed="rId120"/>
                    <a:stretch>
                      <a:fillRect/>
                    </a:stretch>
                  </pic:blipFill>
                  <pic:spPr>
                    <a:xfrm>
                      <a:off x="0" y="0"/>
                      <a:ext cx="4241800" cy="11487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A6E99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cs="Times New Roman"/>
        </w:rPr>
      </w:pPr>
      <w:r>
        <w:rPr>
          <w:rFonts w:hint="eastAsia" w:cs="Times New Roman"/>
          <w:lang w:eastAsia="zh-CN"/>
        </w:rPr>
        <w:t>（3）</w:t>
      </w:r>
      <w:r>
        <w:rPr>
          <w:rFonts w:hint="default" w:ascii="Times New Roman" w:hAnsi="Times New Roman" w:cs="Times New Roman"/>
        </w:rPr>
        <w:t>常温下，进行“反萃取1”需调整反萃取液的</w:t>
      </w:r>
      <w:r>
        <w:rPr>
          <w:rFonts w:hint="default" w:ascii="Times New Roman" w:hAnsi="Times New Roman" w:cs="Times New Roman"/>
        </w:rPr>
        <w:object>
          <v:shape id="_x0000_i1082" o:spt="75" alt="eqId1066e53bf79a3cdff7ec2934bd09e272" type="#_x0000_t75" style="height:14.05pt;width:16.7pt;" o:ole="t" filled="f" o:preferrelative="t" stroked="f" coordsize="21600,21600">
            <v:path/>
            <v:fill on="f" focussize="0,0"/>
            <v:stroke on="f" joinstyle="miter"/>
            <v:imagedata r:id="rId122" o:title="eqId1066e53bf79a3cdff7ec2934bd09e272"/>
            <o:lock v:ext="edit" aspectratio="t"/>
            <w10:wrap type="none"/>
            <w10:anchorlock/>
          </v:shape>
          <o:OLEObject Type="Embed" ProgID="Equation.DSMT4" ShapeID="_x0000_i1082" DrawAspect="Content" ObjectID="_1468075782" r:id="rId121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，已知</w:t>
      </w:r>
      <w:r>
        <w:rPr>
          <w:rFonts w:hint="default" w:ascii="Times New Roman" w:hAnsi="Times New Roman" w:cs="Times New Roman"/>
        </w:rPr>
        <w:object>
          <v:shape id="_x0000_i1083" o:spt="75" alt="eqIddc2019f861ba88a7a033de989723661f" type="#_x0000_t75" style="height:19.15pt;width:117pt;" o:ole="t" filled="f" o:preferrelative="t" stroked="f" coordsize="21600,21600">
            <v:path/>
            <v:fill on="f" focussize="0,0"/>
            <v:stroke on="f" joinstyle="miter"/>
            <v:imagedata r:id="rId124" o:title="eqIddc2019f861ba88a7a033de989723661f"/>
            <o:lock v:ext="edit" aspectratio="t"/>
            <w10:wrap type="none"/>
            <w10:anchorlock/>
          </v:shape>
          <o:OLEObject Type="Embed" ProgID="Equation.DSMT4" ShapeID="_x0000_i1083" DrawAspect="Content" ObjectID="_1468075783" r:id="rId123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时沉淀完全，当</w:t>
      </w:r>
      <w:r>
        <w:rPr>
          <w:rFonts w:hint="default" w:ascii="Times New Roman" w:hAnsi="Times New Roman" w:cs="Times New Roman"/>
        </w:rPr>
        <w:object>
          <v:shape id="_x0000_i1084" o:spt="75" alt="eqId762ad40872eab506db03661dfe52a2c4" type="#_x0000_t75" style="height:13.7pt;width:20.2pt;" o:ole="t" filled="f" o:preferrelative="t" stroked="f" coordsize="21600,21600">
            <v:path/>
            <v:fill on="f" focussize="0,0"/>
            <v:stroke on="f" joinstyle="miter"/>
            <v:imagedata r:id="rId126" o:title="eqId762ad40872eab506db03661dfe52a2c4"/>
            <o:lock v:ext="edit" aspectratio="t"/>
            <w10:wrap type="none"/>
            <w10:anchorlock/>
          </v:shape>
          <o:OLEObject Type="Embed" ProgID="Equation.DSMT4" ShapeID="_x0000_i1084" DrawAspect="Content" ObjectID="_1468075784" r:id="rId125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恰好沉淀完全时，溶液的</w:t>
      </w:r>
      <w:r>
        <w:rPr>
          <w:rFonts w:hint="default" w:ascii="Times New Roman" w:hAnsi="Times New Roman" w:cs="Times New Roman"/>
        </w:rPr>
        <w:object>
          <v:shape id="_x0000_i1085" o:spt="75" alt="eqId24c466b98aafe17cf19f38f854371975" type="#_x0000_t75" style="height:13.85pt;width:23.75pt;" o:ole="t" filled="f" o:preferrelative="t" stroked="f" coordsize="21600,21600">
            <v:path/>
            <v:fill on="f" focussize="0,0"/>
            <v:stroke on="f" joinstyle="miter"/>
            <v:imagedata r:id="rId128" o:title="eqId24c466b98aafe17cf19f38f854371975"/>
            <o:lock v:ext="edit" aspectratio="t"/>
            <w10:wrap type="none"/>
            <w10:anchorlock/>
          </v:shape>
          <o:OLEObject Type="Embed" ProgID="Equation.DSMT4" ShapeID="_x0000_i1085" DrawAspect="Content" ObjectID="_1468075785" r:id="rId127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为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rPr>
          <w:rFonts w:hint="default" w:ascii="Times New Roman" w:hAnsi="Times New Roman" w:cs="Times New Roman"/>
        </w:rPr>
        <w:t>(用代数式表示，不用化简)。写出“沉钪”过程中发生反应的离子方程式：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                   </w:t>
      </w:r>
      <w:r>
        <w:rPr>
          <w:rFonts w:hint="default" w:ascii="Times New Roman" w:hAnsi="Times New Roman" w:cs="Times New Roman"/>
        </w:rPr>
        <w:t>。</w:t>
      </w:r>
    </w:p>
    <w:p w14:paraId="3C0B8A8F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cs="Times New Roman"/>
          <w:lang w:eastAsia="zh-CN"/>
        </w:rPr>
        <w:t>（4）</w:t>
      </w:r>
      <w:r>
        <w:rPr>
          <w:rFonts w:hint="default" w:ascii="Times New Roman" w:hAnsi="Times New Roman" w:cs="Times New Roman"/>
        </w:rPr>
        <w:object>
          <v:shape id="_x0000_i1086" o:spt="75" alt="eqIdbba8c268b645f045374466cb02f50759" type="#_x0000_t75" style="height:15.8pt;width:27.25pt;" o:ole="t" filled="f" o:preferrelative="t" stroked="f" coordsize="21600,21600">
            <v:path/>
            <v:fill on="f" focussize="0,0"/>
            <v:stroke on="f" joinstyle="miter"/>
            <v:imagedata r:id="rId14" o:title="eqIdbba8c268b645f045374466cb02f50759"/>
            <o:lock v:ext="edit" aspectratio="t"/>
            <w10:wrap type="none"/>
            <w10:anchorlock/>
          </v:shape>
          <o:OLEObject Type="Embed" ProgID="Equation.DSMT4" ShapeID="_x0000_i1086" DrawAspect="Content" ObjectID="_1468075786" r:id="rId129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、</w:t>
      </w:r>
      <w:r>
        <w:rPr>
          <w:rFonts w:hint="default" w:ascii="Times New Roman" w:hAnsi="Times New Roman" w:cs="Times New Roman"/>
        </w:rPr>
        <w:object>
          <v:shape id="_x0000_i1087" o:spt="75" alt="eqId3de9f182dbe682a477876b55c0ab514f" type="#_x0000_t75" style="height:15.8pt;width:26.4pt;" o:ole="t" filled="f" o:preferrelative="t" stroked="f" coordsize="21600,21600">
            <v:path/>
            <v:fill on="f" focussize="0,0"/>
            <v:stroke on="f" joinstyle="miter"/>
            <v:imagedata r:id="rId131" o:title="eqId3de9f182dbe682a477876b55c0ab514f"/>
            <o:lock v:ext="edit" aspectratio="t"/>
            <w10:wrap type="none"/>
            <w10:anchorlock/>
          </v:shape>
          <o:OLEObject Type="Embed" ProgID="Equation.DSMT4" ShapeID="_x0000_i1087" DrawAspect="Content" ObjectID="_1468075787" r:id="rId130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水溶液经过“萃取”除铁后，将溶液蒸发结晶，煅烧，即可得到氧化铝。用惰性电极电解熔融氧化铝制取铝时，需要加入冰晶石(</w:t>
      </w:r>
      <w:r>
        <w:rPr>
          <w:rFonts w:hint="default" w:ascii="Times New Roman" w:hAnsi="Times New Roman" w:cs="Times New Roman"/>
        </w:rPr>
        <w:object>
          <v:shape id="_x0000_i1088" o:spt="75" alt="eqId193e9ba174293ad3db4c4749f19d096a" type="#_x0000_t75" style="height:15.9pt;width:37.8pt;" o:ole="t" filled="f" o:preferrelative="t" stroked="f" coordsize="21600,21600">
            <v:path/>
            <v:fill on="f" focussize="0,0"/>
            <v:stroke on="f" joinstyle="miter"/>
            <v:imagedata r:id="rId133" o:title="eqId193e9ba174293ad3db4c4749f19d096a"/>
            <o:lock v:ext="edit" aspectratio="t"/>
            <w10:wrap type="none"/>
            <w10:anchorlock/>
          </v:shape>
          <o:OLEObject Type="Embed" ProgID="Equation.DSMT4" ShapeID="_x0000_i1088" DrawAspect="Content" ObjectID="_1468075788" r:id="rId132">
            <o:LockedField>false</o:LockedField>
          </o:OLEObject>
        </w:object>
      </w:r>
      <w:r>
        <w:rPr>
          <w:rFonts w:hint="default" w:ascii="Times New Roman" w:hAnsi="Times New Roman" w:cs="Times New Roman"/>
        </w:rPr>
        <w:t>)，其目的是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 </w:t>
      </w:r>
      <w:r>
        <w:rPr>
          <w:rFonts w:hint="default" w:ascii="Times New Roman" w:hAnsi="Times New Roman" w:cs="Times New Roman"/>
        </w:rPr>
        <w:t>。</w:t>
      </w:r>
    </w:p>
    <w:p w14:paraId="666E1E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hanging="42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val="en-US" w:eastAsia="zh-CN"/>
        </w:rPr>
        <w:t>12</w:t>
      </w:r>
      <w:r>
        <w:rPr>
          <w:rFonts w:hint="default" w:ascii="Times New Roman" w:hAnsi="Times New Roman" w:eastAsia="宋体" w:cs="Times New Roman"/>
        </w:rPr>
        <w:t>．（</w:t>
      </w:r>
      <w:r>
        <w:rPr>
          <w:rFonts w:hint="eastAsia" w:ascii="Times New Roman" w:hAnsi="Times New Roman" w:eastAsia="宋体" w:cs="Times New Roman"/>
          <w:lang w:val="en-US" w:eastAsia="zh-CN"/>
        </w:rPr>
        <w:t>15分</w:t>
      </w:r>
      <w:r>
        <w:rPr>
          <w:rFonts w:hint="default" w:ascii="Times New Roman" w:hAnsi="Times New Roman" w:eastAsia="宋体" w:cs="Times New Roman"/>
        </w:rPr>
        <w:t>）“种子是农业的芯片”，三明市建宁县是中国重要的杂交水稻种子生产基地。“施肥”是杂交水稻育种的关键环节，杂交水稻育种常用肥料包括天然有机肥、氮肥、磷肥、钾肥、复合肥等。</w:t>
      </w:r>
    </w:p>
    <w:p w14:paraId="43E2026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已知：</w:t>
      </w:r>
      <w:r>
        <w:rPr>
          <w:rFonts w:hint="default" w:ascii="Times New Roman" w:hAnsi="Times New Roman" w:eastAsia="宋体" w:cs="Times New Roman"/>
        </w:rPr>
        <w:object>
          <v:shape id="_x0000_i1089" o:spt="75" alt="eqId39fdc7b7bb94d1ce0d5691fd6ee7f8a5" type="#_x0000_t75" style="height:17.5pt;width:106.4pt;" o:ole="t" filled="f" o:preferrelative="t" stroked="f" coordsize="21600,21600">
            <v:path/>
            <v:fill on="f" focussize="0,0"/>
            <v:stroke on="f" joinstyle="miter"/>
            <v:imagedata r:id="rId135" o:title="eqId39fdc7b7bb94d1ce0d5691fd6ee7f8a5"/>
            <o:lock v:ext="edit" aspectratio="t"/>
            <w10:wrap type="none"/>
            <w10:anchorlock/>
          </v:shape>
          <o:OLEObject Type="Embed" ProgID="Equation.DSMT4" ShapeID="_x0000_i1089" DrawAspect="Content" ObjectID="_1468075789" r:id="rId13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90" o:spt="75" alt="eqId5ac82c6d2e2039be7ed02e6e979258d6" type="#_x0000_t75" style="height:17.5pt;width:117.9pt;" o:ole="t" filled="f" o:preferrelative="t" stroked="f" coordsize="21600,21600">
            <v:path/>
            <v:fill on="f" focussize="0,0"/>
            <v:stroke on="f" joinstyle="miter"/>
            <v:imagedata r:id="rId137" o:title="eqId5ac82c6d2e2039be7ed02e6e979258d6"/>
            <o:lock v:ext="edit" aspectratio="t"/>
            <w10:wrap type="none"/>
            <w10:anchorlock/>
          </v:shape>
          <o:OLEObject Type="Embed" ProgID="Equation.DSMT4" ShapeID="_x0000_i1090" DrawAspect="Content" ObjectID="_1468075790" r:id="rId13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91" o:spt="75" alt="eqId72095e8b78b3f6a1c29d274e647af825" type="#_x0000_t75" style="height:17.5pt;width:106.4pt;" o:ole="t" filled="f" o:preferrelative="t" stroked="f" coordsize="21600,21600">
            <v:path/>
            <v:fill on="f" focussize="0,0"/>
            <v:stroke on="f" joinstyle="miter"/>
            <v:imagedata r:id="rId139" o:title="eqId72095e8b78b3f6a1c29d274e647af825"/>
            <o:lock v:ext="edit" aspectratio="t"/>
            <w10:wrap type="none"/>
            <w10:anchorlock/>
          </v:shape>
          <o:OLEObject Type="Embed" ProgID="Equation.DSMT4" ShapeID="_x0000_i1091" DrawAspect="Content" ObjectID="_1468075791" r:id="rId13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92" o:spt="75" alt="eqId6b7f6bdde61f58a16ed9875d1909d73a" type="#_x0000_t75" style="height:17.5pt;width:109.1pt;" o:ole="t" filled="f" o:preferrelative="t" stroked="f" coordsize="21600,21600">
            <v:path/>
            <v:fill on="f" focussize="0,0"/>
            <v:stroke on="f" joinstyle="miter"/>
            <v:imagedata r:id="rId141" o:title="eqId6b7f6bdde61f58a16ed9875d1909d73a"/>
            <o:lock v:ext="edit" aspectratio="t"/>
            <w10:wrap type="none"/>
            <w10:anchorlock/>
          </v:shape>
          <o:OLEObject Type="Embed" ProgID="Equation.DSMT4" ShapeID="_x0000_i1092" DrawAspect="Content" ObjectID="_1468075792" r:id="rId14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93" o:spt="75" alt="eqIdbc5f23a848eb52c2d776e4b1a217cbb0" type="#_x0000_t75" style="height:17.5pt;width:104.7pt;" o:ole="t" filled="f" o:preferrelative="t" stroked="f" coordsize="21600,21600">
            <v:path/>
            <v:fill on="f" focussize="0,0"/>
            <v:stroke on="f" joinstyle="miter"/>
            <v:imagedata r:id="rId143" o:title="eqIdbc5f23a848eb52c2d776e4b1a217cbb0"/>
            <o:lock v:ext="edit" aspectratio="t"/>
            <w10:wrap type="none"/>
            <w10:anchorlock/>
          </v:shape>
          <o:OLEObject Type="Embed" ProgID="Equation.DSMT4" ShapeID="_x0000_i1093" DrawAspect="Content" ObjectID="_1468075793" r:id="rId14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94" o:spt="75" alt="eqIdcf4698b7b8f603910aaebee7cf1acaa2" type="#_x0000_t75" style="height:17.5pt;width:106.4pt;" o:ole="t" filled="f" o:preferrelative="t" stroked="f" coordsize="21600,21600">
            <v:path/>
            <v:fill on="f" focussize="0,0"/>
            <v:stroke on="f" joinstyle="miter"/>
            <v:imagedata r:id="rId145" o:title="eqIdcf4698b7b8f603910aaebee7cf1acaa2"/>
            <o:lock v:ext="edit" aspectratio="t"/>
            <w10:wrap type="none"/>
            <w10:anchorlock/>
          </v:shape>
          <o:OLEObject Type="Embed" ProgID="Equation.DSMT4" ShapeID="_x0000_i1094" DrawAspect="Content" ObjectID="_1468075794" r:id="rId14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095" o:spt="75" alt="eqIdbc543cc89dcce4a7b2757d26d5bc2bf5" type="#_x0000_t75" style="height:17.5pt;width:108.2pt;" o:ole="t" filled="f" o:preferrelative="t" stroked="f" coordsize="21600,21600">
            <v:path/>
            <v:fill on="f" focussize="0,0"/>
            <v:stroke on="f" joinstyle="miter"/>
            <v:imagedata r:id="rId147" o:title="eqIdbc543cc89dcce4a7b2757d26d5bc2bf5"/>
            <o:lock v:ext="edit" aspectratio="t"/>
            <w10:wrap type="none"/>
            <w10:anchorlock/>
          </v:shape>
          <o:OLEObject Type="Embed" ProgID="Equation.DSMT4" ShapeID="_x0000_i1095" DrawAspect="Content" ObjectID="_1468075795" r:id="rId146">
            <o:LockedField>false</o:LockedField>
          </o:OLEObject>
        </w:object>
      </w:r>
    </w:p>
    <w:p w14:paraId="225EEC4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（1）</w:t>
      </w:r>
      <w:r>
        <w:rPr>
          <w:rFonts w:hint="default" w:ascii="Times New Roman" w:hAnsi="Times New Roman" w:eastAsia="宋体" w:cs="Times New Roman"/>
        </w:rPr>
        <w:t>尿素</w:t>
      </w:r>
      <w:r>
        <w:rPr>
          <w:rFonts w:hint="default" w:ascii="Times New Roman" w:hAnsi="Times New Roman" w:eastAsia="宋体" w:cs="Times New Roman"/>
        </w:rPr>
        <w:object>
          <v:shape id="_x0000_i1096" o:spt="75" alt="eqId5c0df8e2412fabe3f09fda3f027a05e8" type="#_x0000_t75" style="height:19.35pt;width:61.6pt;" o:ole="t" filled="f" o:preferrelative="t" stroked="f" coordsize="21600,21600">
            <v:path/>
            <v:fill on="f" focussize="0,0"/>
            <v:stroke on="f" joinstyle="miter"/>
            <v:imagedata r:id="rId149" o:title="eqId5c0df8e2412fabe3f09fda3f027a05e8"/>
            <o:lock v:ext="edit" aspectratio="t"/>
            <w10:wrap type="none"/>
            <w10:anchorlock/>
          </v:shape>
          <o:OLEObject Type="Embed" ProgID="Equation.DSMT4" ShapeID="_x0000_i1096" DrawAspect="Content" ObjectID="_1468075796" r:id="rId14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是常用的氮肥，溶于水可生成两种气体，反应的方程式为</w:t>
      </w:r>
      <w:r>
        <w:rPr>
          <w:rFonts w:hint="default" w:ascii="Times New Roman" w:hAnsi="Times New Roman" w:eastAsia="宋体" w:cs="Times New Roman"/>
          <w:b w:val="0"/>
          <w:sz w:val="21"/>
          <w:u w:val="single"/>
        </w:rPr>
        <w:t xml:space="preserve">   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            </w:t>
      </w:r>
      <w:r>
        <w:rPr>
          <w:rFonts w:hint="default" w:ascii="Times New Roman" w:hAnsi="Times New Roman" w:eastAsia="宋体" w:cs="Times New Roman"/>
          <w:b w:val="0"/>
          <w:sz w:val="21"/>
          <w:u w:val="single"/>
        </w:rPr>
        <w:t xml:space="preserve">   </w:t>
      </w:r>
      <w:r>
        <w:rPr>
          <w:rFonts w:hint="default" w:ascii="Times New Roman" w:hAnsi="Times New Roman" w:eastAsia="宋体" w:cs="Times New Roman"/>
        </w:rPr>
        <w:t>。</w:t>
      </w:r>
    </w:p>
    <w:p w14:paraId="195C1E2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（2）</w:t>
      </w:r>
      <w:r>
        <w:rPr>
          <w:rFonts w:hint="default" w:ascii="Times New Roman" w:hAnsi="Times New Roman" w:eastAsia="宋体" w:cs="Times New Roman"/>
        </w:rPr>
        <w:t>室温下，相同浓度的三种氮肥①</w:t>
      </w:r>
      <w:r>
        <w:rPr>
          <w:rFonts w:hint="default" w:ascii="Times New Roman" w:hAnsi="Times New Roman" w:eastAsia="宋体" w:cs="Times New Roman"/>
        </w:rPr>
        <w:object>
          <v:shape id="_x0000_i1097" o:spt="75" alt="eqId7d83caefdafdefc5b5e1ab7868c7bf73" type="#_x0000_t75" style="height:15.7pt;width:48.4pt;" o:ole="t" filled="f" o:preferrelative="t" stroked="f" coordsize="21600,21600">
            <v:path/>
            <v:fill on="f" focussize="0,0"/>
            <v:stroke on="f" joinstyle="miter"/>
            <v:imagedata r:id="rId151" o:title="eqId7d83caefdafdefc5b5e1ab7868c7bf73"/>
            <o:lock v:ext="edit" aspectratio="t"/>
            <w10:wrap type="none"/>
            <w10:anchorlock/>
          </v:shape>
          <o:OLEObject Type="Embed" ProgID="Equation.DSMT4" ShapeID="_x0000_i1097" DrawAspect="Content" ObjectID="_1468075797" r:id="rId15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②</w:t>
      </w:r>
      <w:r>
        <w:rPr>
          <w:rFonts w:hint="default" w:ascii="Times New Roman" w:hAnsi="Times New Roman" w:eastAsia="宋体" w:cs="Times New Roman"/>
        </w:rPr>
        <w:object>
          <v:shape id="_x0000_i1098" o:spt="75" alt="eqId95e5e50a62c390ae7f7cb638753931b9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153" o:title="eqId95e5e50a62c390ae7f7cb638753931b9"/>
            <o:lock v:ext="edit" aspectratio="t"/>
            <w10:wrap type="none"/>
            <w10:anchorlock/>
          </v:shape>
          <o:OLEObject Type="Embed" ProgID="Equation.DSMT4" ShapeID="_x0000_i1098" DrawAspect="Content" ObjectID="_1468075798" r:id="rId15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③</w:t>
      </w:r>
      <w:r>
        <w:rPr>
          <w:rFonts w:hint="default" w:ascii="Times New Roman" w:hAnsi="Times New Roman" w:eastAsia="宋体" w:cs="Times New Roman"/>
        </w:rPr>
        <w:object>
          <v:shape id="_x0000_i1099" o:spt="75" alt="eqIdeaed5fe4b9ea9ce2bdd4bdecc06b664f" type="#_x0000_t75" style="height:15.9pt;width:56.3pt;" o:ole="t" filled="f" o:preferrelative="t" stroked="f" coordsize="21600,21600">
            <v:path/>
            <v:fill on="f" focussize="0,0"/>
            <v:stroke on="f" joinstyle="miter"/>
            <v:imagedata r:id="rId155" o:title="eqIdeaed5fe4b9ea9ce2bdd4bdecc06b664f"/>
            <o:lock v:ext="edit" aspectratio="t"/>
            <w10:wrap type="none"/>
            <w10:anchorlock/>
          </v:shape>
          <o:OLEObject Type="Embed" ProgID="Equation.DSMT4" ShapeID="_x0000_i1099" DrawAspect="Content" ObjectID="_1468075799" r:id="rId15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溶液中，</w:t>
      </w:r>
      <w:r>
        <w:rPr>
          <w:rFonts w:hint="default" w:ascii="Times New Roman" w:hAnsi="Times New Roman" w:eastAsia="宋体" w:cs="Times New Roman"/>
        </w:rPr>
        <w:object>
          <v:shape id="_x0000_i1100" o:spt="75" alt="eqIde3ec42431044eb85982aefc8f0ec7175" type="#_x0000_t75" style="height:16.25pt;width:22.85pt;" o:ole="t" filled="f" o:preferrelative="t" stroked="f" coordsize="21600,21600">
            <v:path/>
            <v:fill on="f" focussize="0,0"/>
            <v:stroke on="f" joinstyle="miter"/>
            <v:imagedata r:id="rId157" o:title="eqIde3ec42431044eb85982aefc8f0ec7175"/>
            <o:lock v:ext="edit" aspectratio="t"/>
            <w10:wrap type="none"/>
            <w10:anchorlock/>
          </v:shape>
          <o:OLEObject Type="Embed" ProgID="Equation.DSMT4" ShapeID="_x0000_i1100" DrawAspect="Content" ObjectID="_1468075800" r:id="rId156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的浓度由大到小的顺序为</w:t>
      </w:r>
      <w:r>
        <w:rPr>
          <w:rFonts w:hint="default" w:ascii="Times New Roman" w:hAnsi="Times New Roman" w:eastAsia="宋体" w:cs="Times New Roman"/>
          <w:b w:val="0"/>
          <w:sz w:val="21"/>
          <w:u w:val="single"/>
        </w:rPr>
        <w:t xml:space="preserve">       </w:t>
      </w:r>
      <w:r>
        <w:rPr>
          <w:rFonts w:hint="default" w:ascii="Times New Roman" w:hAnsi="Times New Roman" w:eastAsia="Times New Roman" w:cs="Times New Roman"/>
          <w:b w:val="0"/>
          <w:sz w:val="21"/>
          <w:u w:val="single"/>
        </w:rPr>
        <w:t xml:space="preserve">      </w:t>
      </w:r>
      <w:r>
        <w:rPr>
          <w:rFonts w:hint="default" w:ascii="Times New Roman" w:hAnsi="Times New Roman" w:eastAsia="宋体" w:cs="Times New Roman"/>
        </w:rPr>
        <w:t>填标号)。</w:t>
      </w:r>
    </w:p>
    <w:p w14:paraId="44D2D71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（3）</w:t>
      </w:r>
      <w:r>
        <w:rPr>
          <w:rFonts w:hint="default" w:ascii="Times New Roman" w:hAnsi="Times New Roman" w:eastAsia="宋体" w:cs="Times New Roman"/>
        </w:rPr>
        <w:t>室温</w:t>
      </w:r>
      <w:r>
        <w:rPr>
          <w:rFonts w:hint="default" w:ascii="Times New Roman" w:hAnsi="Times New Roman" w:eastAsia="宋体" w:cs="Times New Roman"/>
        </w:rPr>
        <w:object>
          <v:shape id="_x0000_i1101" o:spt="75" alt="eqIde0010a77db883094b09a4ae9baaecec3" type="#_x0000_t75" style="height:15.9pt;width:50.1pt;" o:ole="t" filled="f" o:preferrelative="t" stroked="f" coordsize="21600,21600">
            <v:path/>
            <v:fill on="f" focussize="0,0"/>
            <v:stroke on="f" joinstyle="miter"/>
            <v:imagedata r:id="rId159" o:title="eqIde0010a77db883094b09a4ae9baaecec3"/>
            <o:lock v:ext="edit" aspectratio="t"/>
            <w10:wrap type="none"/>
            <w10:anchorlock/>
          </v:shape>
          <o:OLEObject Type="Embed" ProgID="Equation.DSMT4" ShapeID="_x0000_i1101" DrawAspect="Content" ObjectID="_1468075801" r:id="rId15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溶液呈弱碱性。关于该溶液的关系式正确的是_______(填标号)，</w:t>
      </w:r>
    </w:p>
    <w:p w14:paraId="2F4BA4CD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</w:t>
      </w:r>
      <w:r>
        <w:rPr>
          <w:rFonts w:hint="default" w:ascii="Times New Roman" w:hAnsi="Times New Roman" w:eastAsia="宋体" w:cs="Times New Roman"/>
        </w:rPr>
        <w:object>
          <v:shape id="_x0000_i1102" o:spt="75" alt="eqId689cf43043eb012c5e0a7729ab826239" type="#_x0000_t75" style="height:19.4pt;width:142.55pt;" o:ole="t" filled="f" o:preferrelative="t" stroked="f" coordsize="21600,21600">
            <v:path/>
            <v:fill on="f" focussize="0,0"/>
            <v:stroke on="f" joinstyle="miter"/>
            <v:imagedata r:id="rId161" o:title="eqId689cf43043eb012c5e0a7729ab826239"/>
            <o:lock v:ext="edit" aspectratio="t"/>
            <w10:wrap type="none"/>
            <w10:anchorlock/>
          </v:shape>
          <o:OLEObject Type="Embed" ProgID="Equation.DSMT4" ShapeID="_x0000_i1102" DrawAspect="Content" ObjectID="_1468075802" r:id="rId160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B．</w:t>
      </w:r>
      <w:r>
        <w:rPr>
          <w:rFonts w:hint="default" w:ascii="Times New Roman" w:hAnsi="Times New Roman" w:eastAsia="宋体" w:cs="Times New Roman"/>
        </w:rPr>
        <w:object>
          <v:shape id="_x0000_i1103" o:spt="75" alt="eqIdcc49812fb5982c426a125720dc755832" type="#_x0000_t75" style="height:19.45pt;width:176.85pt;" o:ole="t" filled="f" o:preferrelative="t" stroked="f" coordsize="21600,21600">
            <v:path/>
            <v:fill on="f" focussize="0,0"/>
            <v:stroke on="f" joinstyle="miter"/>
            <v:imagedata r:id="rId163" o:title="eqIdcc49812fb5982c426a125720dc755832"/>
            <o:lock v:ext="edit" aspectratio="t"/>
            <w10:wrap type="none"/>
            <w10:anchorlock/>
          </v:shape>
          <o:OLEObject Type="Embed" ProgID="Equation.DSMT4" ShapeID="_x0000_i1103" DrawAspect="Content" ObjectID="_1468075803" r:id="rId162">
            <o:LockedField>false</o:LockedField>
          </o:OLEObject>
        </w:object>
      </w:r>
    </w:p>
    <w:p w14:paraId="68FF87C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</w:t>
      </w:r>
      <w:r>
        <w:rPr>
          <w:rFonts w:hint="default" w:ascii="Times New Roman" w:hAnsi="Times New Roman" w:eastAsia="宋体" w:cs="Times New Roman"/>
        </w:rPr>
        <w:object>
          <v:shape id="_x0000_i1104" o:spt="75" alt="eqIda28540fe9a8a4f7aa05550a427b3dd8e" type="#_x0000_t75" style="height:19.4pt;width:256.95pt;" o:ole="t" filled="f" o:preferrelative="t" stroked="f" coordsize="21600,21600">
            <v:path/>
            <v:fill on="f" focussize="0,0"/>
            <v:stroke on="f" joinstyle="miter"/>
            <v:imagedata r:id="rId165" o:title="eqIda28540fe9a8a4f7aa05550a427b3dd8e"/>
            <o:lock v:ext="edit" aspectratio="t"/>
            <w10:wrap type="none"/>
            <w10:anchorlock/>
          </v:shape>
          <o:OLEObject Type="Embed" ProgID="Equation.DSMT4" ShapeID="_x0000_i1104" DrawAspect="Content" ObjectID="_1468075804" r:id="rId164">
            <o:LockedField>false</o:LockedField>
          </o:OLEObject>
        </w:object>
      </w:r>
    </w:p>
    <w:p w14:paraId="1E494FF8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D．</w:t>
      </w:r>
      <w:r>
        <w:rPr>
          <w:rFonts w:hint="default" w:ascii="Times New Roman" w:hAnsi="Times New Roman" w:eastAsia="宋体" w:cs="Times New Roman"/>
        </w:rPr>
        <w:object>
          <v:shape id="_x0000_i1105" o:spt="75" alt="eqIda0322579c152aadf74dcb357df288653" type="#_x0000_t75" style="height:19.1pt;width:258.7pt;" o:ole="t" filled="f" o:preferrelative="t" stroked="f" coordsize="21600,21600">
            <v:path/>
            <v:fill on="f" focussize="0,0"/>
            <v:stroke on="f" joinstyle="miter"/>
            <v:imagedata r:id="rId167" o:title="eqIda0322579c152aadf74dcb357df288653"/>
            <o:lock v:ext="edit" aspectratio="t"/>
            <w10:wrap type="none"/>
            <w10:anchorlock/>
          </v:shape>
          <o:OLEObject Type="Embed" ProgID="Equation.DSMT4" ShapeID="_x0000_i1105" DrawAspect="Content" ObjectID="_1468075805" r:id="rId166">
            <o:LockedField>false</o:LockedField>
          </o:OLEObject>
        </w:object>
      </w:r>
    </w:p>
    <w:p w14:paraId="7819D19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（4）</w:t>
      </w:r>
      <w:r>
        <w:rPr>
          <w:rFonts w:hint="default" w:ascii="Times New Roman" w:hAnsi="Times New Roman" w:eastAsia="宋体" w:cs="Times New Roman"/>
        </w:rPr>
        <w:t>土壤全氮含量与杂交水稻种子的产量和质量密切相关。农技人员利用凯氏定氮法进行土壤全氮含量的测定，取若干份建宁县耕地土壤样品各10.00g，将样品中氮元素全部转化成铵盐，加入浓碱蒸馏，铵盐转化为氨气逸出，用硼酸吸收氨气，最后用</w:t>
      </w:r>
      <w:r>
        <w:rPr>
          <w:rFonts w:hint="default" w:ascii="Times New Roman" w:hAnsi="Times New Roman" w:eastAsia="宋体" w:cs="Times New Roman"/>
        </w:rPr>
        <w:object>
          <v:shape id="_x0000_i1106" o:spt="75" alt="eqId147da3b657f856dbe62e56c88d9f7310" type="#_x0000_t75" style="height:14.05pt;width:65.1pt;" o:ole="t" filled="f" o:preferrelative="t" stroked="f" coordsize="21600,21600">
            <v:path/>
            <v:fill on="f" focussize="0,0"/>
            <v:stroke on="f" joinstyle="miter"/>
            <v:imagedata r:id="rId169" o:title="eqId147da3b657f856dbe62e56c88d9f7310"/>
            <o:lock v:ext="edit" aspectratio="t"/>
            <w10:wrap type="none"/>
            <w10:anchorlock/>
          </v:shape>
          <o:OLEObject Type="Embed" ProgID="Equation.DSMT4" ShapeID="_x0000_i1106" DrawAspect="Content" ObjectID="_1468075806" r:id="rId16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盐酸滴定硼酸吸收液(以溴甲酚绿-甲基红为指示剂)。</w:t>
      </w:r>
    </w:p>
    <w:p w14:paraId="15DD61FB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已知：i．</w:t>
      </w:r>
      <w:r>
        <w:rPr>
          <w:rFonts w:hint="default" w:ascii="Times New Roman" w:hAnsi="Times New Roman" w:eastAsia="宋体" w:cs="Times New Roman"/>
        </w:rPr>
        <w:object>
          <v:shape id="_x0000_i1107" o:spt="75" alt="eqId03fe6e27ad43b448bca0f3f0093bf287" type="#_x0000_t75" style="height:15.9pt;width:129.35pt;" o:ole="t" filled="f" o:preferrelative="t" stroked="f" coordsize="21600,21600">
            <v:path/>
            <v:fill on="f" focussize="0,0"/>
            <v:stroke on="f" joinstyle="miter"/>
            <v:imagedata r:id="rId171" o:title="eqId03fe6e27ad43b448bca0f3f0093bf287"/>
            <o:lock v:ext="edit" aspectratio="t"/>
            <w10:wrap type="none"/>
            <w10:anchorlock/>
          </v:shape>
          <o:OLEObject Type="Embed" ProgID="Equation.DSMT4" ShapeID="_x0000_i1107" DrawAspect="Content" ObjectID="_1468075807" r:id="rId17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；</w:t>
      </w:r>
      <w:r>
        <w:rPr>
          <w:rFonts w:hint="default" w:ascii="Times New Roman" w:hAnsi="Times New Roman" w:eastAsia="宋体" w:cs="Times New Roman"/>
        </w:rPr>
        <w:object>
          <v:shape id="_x0000_i1108" o:spt="75" alt="eqId184ee1c3250df189d4e14e18d8318df0" type="#_x0000_t75" style="height:15.85pt;width:167.2pt;" o:ole="t" filled="f" o:preferrelative="t" stroked="f" coordsize="21600,21600">
            <v:path/>
            <v:fill on="f" focussize="0,0"/>
            <v:stroke on="f" joinstyle="miter"/>
            <v:imagedata r:id="rId173" o:title="eqId184ee1c3250df189d4e14e18d8318df0"/>
            <o:lock v:ext="edit" aspectratio="t"/>
            <w10:wrap type="none"/>
            <w10:anchorlock/>
          </v:shape>
          <o:OLEObject Type="Embed" ProgID="Equation.DSMT4" ShapeID="_x0000_i1108" DrawAspect="Content" ObjectID="_1468075808" r:id="rId172">
            <o:LockedField>false</o:LockedField>
          </o:OLEObject>
        </w:object>
      </w:r>
    </w:p>
    <w:p w14:paraId="31EEB05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4243705</wp:posOffset>
            </wp:positionH>
            <wp:positionV relativeFrom="paragraph">
              <wp:posOffset>115570</wp:posOffset>
            </wp:positionV>
            <wp:extent cx="2011045" cy="677545"/>
            <wp:effectExtent l="0" t="0" r="8255" b="8255"/>
            <wp:wrapSquare wrapText="bothSides"/>
            <wp:docPr id="11" name="图片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20"/>
                    <pic:cNvPicPr>
                      <a:picLocks noChangeAspect="1"/>
                    </pic:cNvPicPr>
                  </pic:nvPicPr>
                  <pic:blipFill>
                    <a:blip r:embed="rId174"/>
                    <a:stretch>
                      <a:fillRect/>
                    </a:stretch>
                  </pic:blipFill>
                  <pic:spPr>
                    <a:xfrm>
                      <a:off x="0" y="0"/>
                      <a:ext cx="2011045" cy="677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ii．溴甲酚绿-甲基红变色范围如</w:t>
      </w:r>
      <w:r>
        <w:rPr>
          <w:rFonts w:hint="eastAsia" w:ascii="Times New Roman" w:hAnsi="Times New Roman" w:eastAsia="宋体" w:cs="Times New Roman"/>
          <w:lang w:val="en-US" w:eastAsia="zh-CN"/>
        </w:rPr>
        <w:t>右</w:t>
      </w:r>
      <w:r>
        <w:rPr>
          <w:rFonts w:hint="default" w:ascii="Times New Roman" w:hAnsi="Times New Roman" w:eastAsia="宋体" w:cs="Times New Roman"/>
        </w:rPr>
        <w:t>表：</w:t>
      </w:r>
    </w:p>
    <w:p w14:paraId="396A68C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①</w:t>
      </w:r>
      <w:r>
        <w:rPr>
          <w:rFonts w:hint="default" w:ascii="Times New Roman" w:hAnsi="Times New Roman" w:eastAsia="宋体" w:cs="Times New Roman"/>
        </w:rPr>
        <w:object>
          <v:shape id="_x0000_i1109" o:spt="75" alt="eqId0c7878190ee8996680c574bc6868a6a4" type="#_x0000_t75" style="height:15.95pt;width:58.05pt;" o:ole="t" filled="f" o:preferrelative="t" stroked="f" coordsize="21600,21600">
            <v:path/>
            <v:fill on="f" focussize="0,0"/>
            <v:stroke on="f" joinstyle="miter"/>
            <v:imagedata r:id="rId176" o:title="eqId0c7878190ee8996680c574bc6868a6a4"/>
            <o:lock v:ext="edit" aspectratio="t"/>
            <w10:wrap type="none"/>
            <w10:anchorlock/>
          </v:shape>
          <o:OLEObject Type="Embed" ProgID="Equation.DSMT4" ShapeID="_x0000_i1109" DrawAspect="Content" ObjectID="_1468075809" r:id="rId175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的水溶液呈</w:t>
      </w:r>
      <w:r>
        <w:rPr>
          <w:rFonts w:hint="default" w:ascii="Times New Roman" w:hAnsi="Times New Roman" w:eastAsia="宋体" w:cs="Times New Roman"/>
          <w:b w:val="0"/>
          <w:sz w:val="21"/>
          <w:u w:val="single"/>
        </w:rPr>
        <w:t xml:space="preserve">       </w:t>
      </w:r>
      <w:r>
        <w:rPr>
          <w:rFonts w:hint="default" w:ascii="Times New Roman" w:hAnsi="Times New Roman" w:eastAsia="宋体" w:cs="Times New Roman"/>
        </w:rPr>
        <w:t>(填“酸性”、“碱性”或“中性”)。</w:t>
      </w:r>
    </w:p>
    <w:p w14:paraId="6B9C2A0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②滴定到达终点的现象是</w:t>
      </w:r>
      <w:r>
        <w:rPr>
          <w:rFonts w:hint="default" w:ascii="Times New Roman" w:hAnsi="Times New Roman" w:eastAsia="宋体" w:cs="Times New Roman"/>
          <w:b w:val="0"/>
          <w:sz w:val="21"/>
          <w:u w:val="single"/>
        </w:rPr>
        <w:t xml:space="preserve">                               </w:t>
      </w:r>
      <w:r>
        <w:rPr>
          <w:rFonts w:hint="default" w:ascii="Times New Roman" w:hAnsi="Times New Roman" w:eastAsia="宋体" w:cs="Times New Roman"/>
        </w:rPr>
        <w:t>。</w:t>
      </w:r>
    </w:p>
    <w:p w14:paraId="50D8FA94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4133215</wp:posOffset>
            </wp:positionH>
            <wp:positionV relativeFrom="paragraph">
              <wp:posOffset>47625</wp:posOffset>
            </wp:positionV>
            <wp:extent cx="2586355" cy="605155"/>
            <wp:effectExtent l="0" t="0" r="4445" b="4445"/>
            <wp:wrapSquare wrapText="bothSides"/>
            <wp:docPr id="12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1"/>
                    <pic:cNvPicPr>
                      <a:picLocks noChangeAspect="1"/>
                    </pic:cNvPicPr>
                  </pic:nvPicPr>
                  <pic:blipFill>
                    <a:blip r:embed="rId177"/>
                    <a:stretch>
                      <a:fillRect/>
                    </a:stretch>
                  </pic:blipFill>
                  <pic:spPr>
                    <a:xfrm>
                      <a:off x="0" y="0"/>
                      <a:ext cx="2586355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Times New Roman" w:hAnsi="Times New Roman" w:eastAsia="宋体" w:cs="Times New Roman"/>
        </w:rPr>
        <w:t>③重复实验四次，每次消耗的盐酸体积如</w:t>
      </w:r>
      <w:r>
        <w:rPr>
          <w:rFonts w:hint="eastAsia" w:ascii="Times New Roman" w:hAnsi="Times New Roman" w:eastAsia="宋体" w:cs="Times New Roman"/>
          <w:lang w:val="en-US" w:eastAsia="zh-CN"/>
        </w:rPr>
        <w:t>右</w:t>
      </w:r>
      <w:r>
        <w:rPr>
          <w:rFonts w:hint="default" w:ascii="Times New Roman" w:hAnsi="Times New Roman" w:eastAsia="宋体" w:cs="Times New Roman"/>
        </w:rPr>
        <w:t>表所示：</w:t>
      </w:r>
    </w:p>
    <w:p w14:paraId="69922DA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土壤样品中的全氮含量为</w:t>
      </w:r>
      <w:r>
        <w:rPr>
          <w:rFonts w:hint="default" w:ascii="Times New Roman" w:hAnsi="Times New Roman" w:eastAsia="宋体" w:cs="Times New Roman"/>
          <w:b w:val="0"/>
          <w:sz w:val="21"/>
          <w:u w:val="single"/>
        </w:rPr>
        <w:t xml:space="preserve">       </w:t>
      </w:r>
      <w:r>
        <w:rPr>
          <w:rFonts w:hint="default" w:ascii="Times New Roman" w:hAnsi="Times New Roman" w:eastAsia="宋体" w:cs="Times New Roman"/>
        </w:rPr>
        <w:object>
          <v:shape id="_x0000_i1110" o:spt="75" alt="eqId2dd83cc75e69328773ccfcc9917c2cb8" type="#_x0000_t75" style="height:16.05pt;width:30.75pt;" o:ole="t" filled="f" o:preferrelative="t" stroked="f" coordsize="21600,21600">
            <v:path/>
            <v:fill on="f" focussize="0,0"/>
            <v:stroke on="f" joinstyle="miter"/>
            <v:imagedata r:id="rId179" o:title="eqId2dd83cc75e69328773ccfcc9917c2cb8"/>
            <o:lock v:ext="edit" aspectratio="t"/>
            <w10:wrap type="none"/>
            <w10:anchorlock/>
          </v:shape>
          <o:OLEObject Type="Embed" ProgID="Equation.DSMT4" ShapeID="_x0000_i1110" DrawAspect="Content" ObjectID="_1468075810" r:id="rId178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(保留三位有效数字)。</w:t>
      </w:r>
    </w:p>
    <w:p w14:paraId="0A2139C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④第一次实验数据出现较大误差，原因可能是</w:t>
      </w:r>
      <w:r>
        <w:rPr>
          <w:rFonts w:hint="default" w:ascii="Times New Roman" w:hAnsi="Times New Roman" w:eastAsia="宋体" w:cs="Times New Roman"/>
          <w:b w:val="0"/>
          <w:sz w:val="21"/>
          <w:u w:val="single"/>
        </w:rPr>
        <w:t xml:space="preserve">       </w:t>
      </w:r>
      <w:r>
        <w:rPr>
          <w:rFonts w:hint="default" w:ascii="Times New Roman" w:hAnsi="Times New Roman" w:eastAsia="宋体" w:cs="Times New Roman"/>
        </w:rPr>
        <w:t>(填标号)。</w:t>
      </w:r>
    </w:p>
    <w:p w14:paraId="363E9906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A．滴定时，标准液滴到锥形瓶外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</w:t>
      </w:r>
      <w:r>
        <w:rPr>
          <w:rFonts w:hint="default" w:ascii="Times New Roman" w:hAnsi="Times New Roman" w:eastAsia="宋体" w:cs="Times New Roman"/>
        </w:rPr>
        <w:t>B．滴定前读取盐酸溶液体积时，仰视读数</w:t>
      </w:r>
    </w:p>
    <w:p w14:paraId="5110B740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C．酸式滴定管使用前用标准液润洗后注入盐酸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</w:t>
      </w:r>
      <w:r>
        <w:rPr>
          <w:rFonts w:hint="default" w:ascii="Times New Roman" w:hAnsi="Times New Roman" w:eastAsia="宋体" w:cs="Times New Roman"/>
        </w:rPr>
        <w:t>D．硼酸吸收氨气过程中，有一部分氨气逸散到空气中</w:t>
      </w:r>
    </w:p>
    <w:p w14:paraId="6D253FF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eastAsia" w:ascii="Times New Roman" w:hAnsi="Times New Roman" w:eastAsia="宋体" w:cs="Times New Roman"/>
          <w:lang w:eastAsia="zh-CN"/>
        </w:rPr>
        <w:t>（5）</w:t>
      </w:r>
      <w:r>
        <w:rPr>
          <w:rFonts w:hint="default" w:ascii="Times New Roman" w:hAnsi="Times New Roman" w:eastAsia="宋体" w:cs="Times New Roman"/>
        </w:rPr>
        <w:t>我国耕地土壤全氮含量平均值为</w:t>
      </w:r>
      <w:r>
        <w:rPr>
          <w:rFonts w:hint="default" w:ascii="Times New Roman" w:hAnsi="Times New Roman" w:eastAsia="宋体" w:cs="Times New Roman"/>
        </w:rPr>
        <w:object>
          <v:shape id="_x0000_i1111" o:spt="75" alt="eqId3b9e2d180305035602915b67cbdef244" type="#_x0000_t75" style="height:16pt;width:49.25pt;" o:ole="t" filled="f" o:preferrelative="t" stroked="f" coordsize="21600,21600">
            <v:path/>
            <v:fill on="f" focussize="0,0"/>
            <v:stroke on="f" joinstyle="miter"/>
            <v:imagedata r:id="rId181" o:title="eqId3b9e2d180305035602915b67cbdef244"/>
            <o:lock v:ext="edit" aspectratio="t"/>
            <w10:wrap type="none"/>
            <w10:anchorlock/>
          </v:shape>
          <o:OLEObject Type="Embed" ProgID="Equation.DSMT4" ShapeID="_x0000_i1111" DrawAspect="Content" ObjectID="_1468075811" r:id="rId180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，建宁县耕地土壤偏酸性。给建宁县杂交水稻育种的农民朋友的建议有_______(填标号)。</w:t>
      </w:r>
    </w:p>
    <w:p w14:paraId="20F51479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宋体" w:cs="Times New Roman"/>
        </w:rPr>
      </w:pPr>
      <w:r>
        <w:rPr>
          <w:rFonts w:hint="default" w:ascii="Times New Roman" w:hAnsi="Times New Roman" w:eastAsia="宋体" w:cs="Times New Roman"/>
        </w:rPr>
        <w:t>A．施过磷酸铵(</w:t>
      </w:r>
      <w:r>
        <w:rPr>
          <w:rFonts w:hint="default" w:ascii="Times New Roman" w:hAnsi="Times New Roman" w:eastAsia="宋体" w:cs="Times New Roman"/>
        </w:rPr>
        <w:object>
          <v:shape id="_x0000_i1112" o:spt="75" alt="eqIdc94970068ac71892d15eaa7845919132" type="#_x0000_t75" style="height:15.75pt;width:51.9pt;" o:ole="t" filled="f" o:preferrelative="t" stroked="f" coordsize="21600,21600">
            <v:path/>
            <v:fill on="f" focussize="0,0"/>
            <v:stroke on="f" joinstyle="miter"/>
            <v:imagedata r:id="rId183" o:title="eqIdc94970068ac71892d15eaa7845919132"/>
            <o:lock v:ext="edit" aspectratio="t"/>
            <w10:wrap type="none"/>
            <w10:anchorlock/>
          </v:shape>
          <o:OLEObject Type="Embed" ProgID="Equation.DSMT4" ShapeID="_x0000_i1112" DrawAspect="Content" ObjectID="_1468075812" r:id="rId182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)时应辅以石灰</w: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  </w:t>
      </w:r>
      <w:r>
        <w:rPr>
          <w:rFonts w:hint="default" w:ascii="Times New Roman" w:hAnsi="Times New Roman" w:eastAsia="宋体" w:cs="Times New Roman"/>
        </w:rPr>
        <w:t>B．根据本地土壤肥力情况还需多施氮肥</w:t>
      </w:r>
    </w:p>
    <w:p w14:paraId="74DEB582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left="420" w:firstLine="0"/>
        <w:jc w:val="left"/>
        <w:textAlignment w:val="center"/>
        <w:rPr>
          <w:rFonts w:hint="default" w:ascii="Times New Roman" w:hAnsi="Times New Roman" w:eastAsia="黑体" w:cs="Times New Roman"/>
          <w:szCs w:val="21"/>
          <w:lang w:val="en-US" w:eastAsia="zh-CN"/>
        </w:rPr>
      </w:pPr>
      <w:r>
        <w:rPr>
          <w:rFonts w:hint="default" w:ascii="Times New Roman" w:hAnsi="Times New Roman" w:eastAsia="宋体" w:cs="Times New Roman"/>
        </w:rPr>
        <w:t>C．施氮肥时宜施尿素、</w:t>
      </w:r>
      <w:r>
        <w:rPr>
          <w:rFonts w:hint="default" w:ascii="Times New Roman" w:hAnsi="Times New Roman" w:eastAsia="宋体" w:cs="Times New Roman"/>
        </w:rPr>
        <w:object>
          <v:shape id="_x0000_i1113" o:spt="75" alt="eqIdab6a93b0038deffc5f25f88d786de856" type="#_x0000_t75" style="height:16.15pt;width:48.4pt;" o:ole="t" filled="f" o:preferrelative="t" stroked="f" coordsize="21600,21600">
            <v:path/>
            <v:fill on="f" focussize="0,0"/>
            <v:stroke on="f" joinstyle="miter"/>
            <v:imagedata r:id="rId185" o:title="eqIdab6a93b0038deffc5f25f88d786de856"/>
            <o:lock v:ext="edit" aspectratio="t"/>
            <w10:wrap type="none"/>
            <w10:anchorlock/>
          </v:shape>
          <o:OLEObject Type="Embed" ProgID="Equation.DSMT4" ShapeID="_x0000_i1113" DrawAspect="Content" ObjectID="_1468075813" r:id="rId184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、</w:t>
      </w:r>
      <w:r>
        <w:rPr>
          <w:rFonts w:hint="default" w:ascii="Times New Roman" w:hAnsi="Times New Roman" w:eastAsia="宋体" w:cs="Times New Roman"/>
        </w:rPr>
        <w:object>
          <v:shape id="_x0000_i1114" o:spt="75" alt="eqId95e5e50a62c390ae7f7cb638753931b9" type="#_x0000_t75" style="height:15.8pt;width:32.55pt;" o:ole="t" filled="f" o:preferrelative="t" stroked="f" coordsize="21600,21600">
            <v:path/>
            <v:fill on="f" focussize="0,0"/>
            <v:stroke on="f" joinstyle="miter"/>
            <v:imagedata r:id="rId153" o:title="eqId95e5e50a62c390ae7f7cb638753931b9"/>
            <o:lock v:ext="edit" aspectratio="t"/>
            <w10:wrap type="none"/>
            <w10:anchorlock/>
          </v:shape>
          <o:OLEObject Type="Embed" ProgID="Equation.DSMT4" ShapeID="_x0000_i1114" DrawAspect="Content" ObjectID="_1468075814" r:id="rId186">
            <o:LockedField>false</o:LockedField>
          </o:OLEObject>
        </w:object>
      </w:r>
      <w:r>
        <w:rPr>
          <w:rFonts w:hint="eastAsia" w:ascii="Times New Roman" w:hAnsi="Times New Roman" w:eastAsia="宋体" w:cs="Times New Roman"/>
          <w:lang w:val="en-US" w:eastAsia="zh-CN"/>
        </w:rPr>
        <w:t xml:space="preserve">         </w:t>
      </w:r>
      <w:r>
        <w:rPr>
          <w:rFonts w:hint="default" w:ascii="Times New Roman" w:hAnsi="Times New Roman" w:eastAsia="宋体" w:cs="Times New Roman"/>
        </w:rPr>
        <w:t>D．铵态氮肥不宜与草木灰(主要成分为</w:t>
      </w:r>
      <w:r>
        <w:rPr>
          <w:rFonts w:hint="default" w:ascii="Times New Roman" w:hAnsi="Times New Roman" w:eastAsia="宋体" w:cs="Times New Roman"/>
        </w:rPr>
        <w:object>
          <v:shape id="_x0000_i1115" o:spt="75" alt="eqId63bb4f47ab47f09807918f4972fbe6a1" type="#_x0000_t75" style="height:16pt;width:32.55pt;" o:ole="t" filled="f" o:preferrelative="t" stroked="f" coordsize="21600,21600">
            <v:path/>
            <v:fill on="f" focussize="0,0"/>
            <v:stroke on="f" joinstyle="miter"/>
            <v:imagedata r:id="rId188" o:title="eqId63bb4f47ab47f09807918f4972fbe6a1"/>
            <o:lock v:ext="edit" aspectratio="t"/>
            <w10:wrap type="none"/>
            <w10:anchorlock/>
          </v:shape>
          <o:OLEObject Type="Embed" ProgID="Equation.DSMT4" ShapeID="_x0000_i1115" DrawAspect="Content" ObjectID="_1468075815" r:id="rId187">
            <o:LockedField>false</o:LockedField>
          </o:OLEObject>
        </w:object>
      </w:r>
      <w:r>
        <w:rPr>
          <w:rFonts w:hint="default" w:ascii="Times New Roman" w:hAnsi="Times New Roman" w:eastAsia="宋体" w:cs="Times New Roman"/>
        </w:rPr>
        <w:t>)混施</w:t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F7F6AA">
    <w:pPr>
      <w:pStyle w:val="3"/>
      <w:rPr>
        <w:rFonts w:hint="eastAsia" w:eastAsiaTheme="minorEastAsia"/>
        <w:lang w:eastAsia="zh-CN"/>
      </w:rPr>
    </w:pPr>
    <w:r>
      <w:rPr>
        <w:rFonts w:hint="eastAsia"/>
        <w:lang w:eastAsia="zh-CN"/>
      </w:rPr>
      <w:t>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25332A">
    <w:pPr>
      <w:pStyle w:val="4"/>
      <w:rPr>
        <w:rFonts w:hint="default" w:eastAsiaTheme="minorEastAsia"/>
        <w:sz w:val="18"/>
        <w:szCs w:val="18"/>
        <w:lang w:val="en-US" w:eastAsia="zh-CN"/>
      </w:rPr>
    </w:pPr>
    <w:r>
      <w:rPr>
        <w:rFonts w:hint="eastAsia"/>
        <w:sz w:val="18"/>
        <w:szCs w:val="18"/>
        <w:lang w:val="en-US" w:eastAsia="zh-CN"/>
      </w:rPr>
      <w:t>横峰中学学生寒假作业（学科） 编号：hfzx （编撰序号） 使用时间: 编写人：周丽  审核人：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56D1999"/>
    <w:multiLevelType w:val="singleLevel"/>
    <w:tmpl w:val="256D1999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2NjZkMTcxMWEzZTUyNGViODk4YWM4MjViZWQ1Y2UifQ=="/>
  </w:docVars>
  <w:rsids>
    <w:rsidRoot w:val="00000000"/>
    <w:rsid w:val="01364C07"/>
    <w:rsid w:val="0C2062B0"/>
    <w:rsid w:val="18EA07E2"/>
    <w:rsid w:val="238C4FCD"/>
    <w:rsid w:val="42984EF4"/>
    <w:rsid w:val="4DC90020"/>
    <w:rsid w:val="4E8956D1"/>
    <w:rsid w:val="79C5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eastAsia="宋体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List Paragraph"/>
    <w:basedOn w:val="1"/>
    <w:qFormat/>
    <w:uiPriority w:val="0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48.wmf"/><Relationship Id="rId98" Type="http://schemas.openxmlformats.org/officeDocument/2006/relationships/oleObject" Target="embeddings/oleObject46.bin"/><Relationship Id="rId97" Type="http://schemas.openxmlformats.org/officeDocument/2006/relationships/image" Target="media/image47.wmf"/><Relationship Id="rId96" Type="http://schemas.openxmlformats.org/officeDocument/2006/relationships/oleObject" Target="embeddings/oleObject45.bin"/><Relationship Id="rId95" Type="http://schemas.openxmlformats.org/officeDocument/2006/relationships/image" Target="media/image46.png"/><Relationship Id="rId94" Type="http://schemas.openxmlformats.org/officeDocument/2006/relationships/oleObject" Target="embeddings/oleObject44.bin"/><Relationship Id="rId93" Type="http://schemas.openxmlformats.org/officeDocument/2006/relationships/image" Target="media/image45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4.wmf"/><Relationship Id="rId90" Type="http://schemas.openxmlformats.org/officeDocument/2006/relationships/oleObject" Target="embeddings/oleObject42.bin"/><Relationship Id="rId9" Type="http://schemas.openxmlformats.org/officeDocument/2006/relationships/image" Target="media/image3.png"/><Relationship Id="rId89" Type="http://schemas.openxmlformats.org/officeDocument/2006/relationships/image" Target="media/image43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1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0.png"/><Relationship Id="rId82" Type="http://schemas.openxmlformats.org/officeDocument/2006/relationships/oleObject" Target="embeddings/oleObject38.bin"/><Relationship Id="rId81" Type="http://schemas.openxmlformats.org/officeDocument/2006/relationships/oleObject" Target="embeddings/oleObject37.bin"/><Relationship Id="rId80" Type="http://schemas.openxmlformats.org/officeDocument/2006/relationships/image" Target="media/image39.wmf"/><Relationship Id="rId8" Type="http://schemas.openxmlformats.org/officeDocument/2006/relationships/image" Target="media/image2.wmf"/><Relationship Id="rId79" Type="http://schemas.openxmlformats.org/officeDocument/2006/relationships/oleObject" Target="embeddings/oleObject36.bin"/><Relationship Id="rId78" Type="http://schemas.openxmlformats.org/officeDocument/2006/relationships/image" Target="media/image38.wmf"/><Relationship Id="rId77" Type="http://schemas.openxmlformats.org/officeDocument/2006/relationships/oleObject" Target="embeddings/oleObject35.bin"/><Relationship Id="rId76" Type="http://schemas.openxmlformats.org/officeDocument/2006/relationships/image" Target="media/image37.wmf"/><Relationship Id="rId75" Type="http://schemas.openxmlformats.org/officeDocument/2006/relationships/oleObject" Target="embeddings/oleObject34.bin"/><Relationship Id="rId74" Type="http://schemas.openxmlformats.org/officeDocument/2006/relationships/image" Target="media/image36.wmf"/><Relationship Id="rId73" Type="http://schemas.openxmlformats.org/officeDocument/2006/relationships/oleObject" Target="embeddings/oleObject33.bin"/><Relationship Id="rId72" Type="http://schemas.openxmlformats.org/officeDocument/2006/relationships/image" Target="media/image35.wmf"/><Relationship Id="rId71" Type="http://schemas.openxmlformats.org/officeDocument/2006/relationships/oleObject" Target="embeddings/oleObject32.bin"/><Relationship Id="rId70" Type="http://schemas.openxmlformats.org/officeDocument/2006/relationships/image" Target="media/image34.wmf"/><Relationship Id="rId7" Type="http://schemas.openxmlformats.org/officeDocument/2006/relationships/oleObject" Target="embeddings/oleObject1.bin"/><Relationship Id="rId69" Type="http://schemas.openxmlformats.org/officeDocument/2006/relationships/oleObject" Target="embeddings/oleObject31.bin"/><Relationship Id="rId68" Type="http://schemas.openxmlformats.org/officeDocument/2006/relationships/image" Target="media/image33.wmf"/><Relationship Id="rId67" Type="http://schemas.openxmlformats.org/officeDocument/2006/relationships/oleObject" Target="embeddings/oleObject30.bin"/><Relationship Id="rId66" Type="http://schemas.openxmlformats.org/officeDocument/2006/relationships/image" Target="media/image32.wmf"/><Relationship Id="rId65" Type="http://schemas.openxmlformats.org/officeDocument/2006/relationships/oleObject" Target="embeddings/oleObject29.bin"/><Relationship Id="rId64" Type="http://schemas.openxmlformats.org/officeDocument/2006/relationships/image" Target="media/image31.wmf"/><Relationship Id="rId63" Type="http://schemas.openxmlformats.org/officeDocument/2006/relationships/oleObject" Target="embeddings/oleObject28.bin"/><Relationship Id="rId62" Type="http://schemas.openxmlformats.org/officeDocument/2006/relationships/image" Target="media/image30.wmf"/><Relationship Id="rId61" Type="http://schemas.openxmlformats.org/officeDocument/2006/relationships/oleObject" Target="embeddings/oleObject27.bin"/><Relationship Id="rId60" Type="http://schemas.openxmlformats.org/officeDocument/2006/relationships/image" Target="media/image29.wmf"/><Relationship Id="rId6" Type="http://schemas.openxmlformats.org/officeDocument/2006/relationships/image" Target="media/image1.jpeg"/><Relationship Id="rId59" Type="http://schemas.openxmlformats.org/officeDocument/2006/relationships/oleObject" Target="embeddings/oleObject26.bin"/><Relationship Id="rId58" Type="http://schemas.openxmlformats.org/officeDocument/2006/relationships/image" Target="media/image28.wmf"/><Relationship Id="rId57" Type="http://schemas.openxmlformats.org/officeDocument/2006/relationships/oleObject" Target="embeddings/oleObject25.bin"/><Relationship Id="rId56" Type="http://schemas.openxmlformats.org/officeDocument/2006/relationships/image" Target="media/image27.wmf"/><Relationship Id="rId55" Type="http://schemas.openxmlformats.org/officeDocument/2006/relationships/oleObject" Target="embeddings/oleObject24.bin"/><Relationship Id="rId54" Type="http://schemas.openxmlformats.org/officeDocument/2006/relationships/image" Target="media/image26.wmf"/><Relationship Id="rId53" Type="http://schemas.openxmlformats.org/officeDocument/2006/relationships/oleObject" Target="embeddings/oleObject23.bin"/><Relationship Id="rId52" Type="http://schemas.openxmlformats.org/officeDocument/2006/relationships/image" Target="media/image25.wmf"/><Relationship Id="rId51" Type="http://schemas.openxmlformats.org/officeDocument/2006/relationships/oleObject" Target="embeddings/oleObject22.bin"/><Relationship Id="rId50" Type="http://schemas.openxmlformats.org/officeDocument/2006/relationships/image" Target="media/image24.wmf"/><Relationship Id="rId5" Type="http://schemas.openxmlformats.org/officeDocument/2006/relationships/theme" Target="theme/theme1.xml"/><Relationship Id="rId49" Type="http://schemas.openxmlformats.org/officeDocument/2006/relationships/oleObject" Target="embeddings/oleObject21.bin"/><Relationship Id="rId48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6" Type="http://schemas.openxmlformats.org/officeDocument/2006/relationships/image" Target="media/image22.png"/><Relationship Id="rId45" Type="http://schemas.openxmlformats.org/officeDocument/2006/relationships/image" Target="media/image21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8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7.bin"/><Relationship Id="rId4" Type="http://schemas.openxmlformats.org/officeDocument/2006/relationships/footer" Target="foot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6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5.bin"/><Relationship Id="rId35" Type="http://schemas.openxmlformats.org/officeDocument/2006/relationships/image" Target="media/image16.png"/><Relationship Id="rId34" Type="http://schemas.openxmlformats.org/officeDocument/2006/relationships/image" Target="media/image15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4.wmf"/><Relationship Id="rId31" Type="http://schemas.openxmlformats.org/officeDocument/2006/relationships/oleObject" Target="embeddings/oleObject13.bin"/><Relationship Id="rId30" Type="http://schemas.openxmlformats.org/officeDocument/2006/relationships/image" Target="media/image13.wmf"/><Relationship Id="rId3" Type="http://schemas.openxmlformats.org/officeDocument/2006/relationships/header" Target="header1.xml"/><Relationship Id="rId29" Type="http://schemas.openxmlformats.org/officeDocument/2006/relationships/oleObject" Target="embeddings/oleObject12.bin"/><Relationship Id="rId28" Type="http://schemas.openxmlformats.org/officeDocument/2006/relationships/image" Target="media/image12.wmf"/><Relationship Id="rId27" Type="http://schemas.openxmlformats.org/officeDocument/2006/relationships/oleObject" Target="embeddings/oleObject11.bin"/><Relationship Id="rId26" Type="http://schemas.openxmlformats.org/officeDocument/2006/relationships/image" Target="media/image11.wmf"/><Relationship Id="rId25" Type="http://schemas.openxmlformats.org/officeDocument/2006/relationships/oleObject" Target="embeddings/oleObject10.bin"/><Relationship Id="rId24" Type="http://schemas.openxmlformats.org/officeDocument/2006/relationships/image" Target="media/image10.wmf"/><Relationship Id="rId23" Type="http://schemas.openxmlformats.org/officeDocument/2006/relationships/oleObject" Target="embeddings/oleObject9.bin"/><Relationship Id="rId22" Type="http://schemas.openxmlformats.org/officeDocument/2006/relationships/image" Target="media/image9.wmf"/><Relationship Id="rId21" Type="http://schemas.openxmlformats.org/officeDocument/2006/relationships/oleObject" Target="embeddings/oleObject8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0" Type="http://schemas.openxmlformats.org/officeDocument/2006/relationships/fontTable" Target="fontTable.xml"/><Relationship Id="rId19" Type="http://schemas.openxmlformats.org/officeDocument/2006/relationships/oleObject" Target="embeddings/oleObject7.bin"/><Relationship Id="rId189" Type="http://schemas.openxmlformats.org/officeDocument/2006/relationships/numbering" Target="numbering.xml"/><Relationship Id="rId188" Type="http://schemas.openxmlformats.org/officeDocument/2006/relationships/image" Target="media/image92.wmf"/><Relationship Id="rId187" Type="http://schemas.openxmlformats.org/officeDocument/2006/relationships/oleObject" Target="embeddings/oleObject91.bin"/><Relationship Id="rId186" Type="http://schemas.openxmlformats.org/officeDocument/2006/relationships/oleObject" Target="embeddings/oleObject90.bin"/><Relationship Id="rId185" Type="http://schemas.openxmlformats.org/officeDocument/2006/relationships/image" Target="media/image91.wmf"/><Relationship Id="rId184" Type="http://schemas.openxmlformats.org/officeDocument/2006/relationships/oleObject" Target="embeddings/oleObject89.bin"/><Relationship Id="rId183" Type="http://schemas.openxmlformats.org/officeDocument/2006/relationships/image" Target="media/image90.wmf"/><Relationship Id="rId182" Type="http://schemas.openxmlformats.org/officeDocument/2006/relationships/oleObject" Target="embeddings/oleObject88.bin"/><Relationship Id="rId181" Type="http://schemas.openxmlformats.org/officeDocument/2006/relationships/image" Target="media/image89.wmf"/><Relationship Id="rId180" Type="http://schemas.openxmlformats.org/officeDocument/2006/relationships/oleObject" Target="embeddings/oleObject87.bin"/><Relationship Id="rId18" Type="http://schemas.openxmlformats.org/officeDocument/2006/relationships/image" Target="media/image7.wmf"/><Relationship Id="rId179" Type="http://schemas.openxmlformats.org/officeDocument/2006/relationships/image" Target="media/image88.wmf"/><Relationship Id="rId178" Type="http://schemas.openxmlformats.org/officeDocument/2006/relationships/oleObject" Target="embeddings/oleObject86.bin"/><Relationship Id="rId177" Type="http://schemas.openxmlformats.org/officeDocument/2006/relationships/image" Target="media/image87.png"/><Relationship Id="rId176" Type="http://schemas.openxmlformats.org/officeDocument/2006/relationships/image" Target="media/image86.wmf"/><Relationship Id="rId175" Type="http://schemas.openxmlformats.org/officeDocument/2006/relationships/oleObject" Target="embeddings/oleObject85.bin"/><Relationship Id="rId174" Type="http://schemas.openxmlformats.org/officeDocument/2006/relationships/image" Target="media/image85.png"/><Relationship Id="rId173" Type="http://schemas.openxmlformats.org/officeDocument/2006/relationships/image" Target="media/image84.wmf"/><Relationship Id="rId172" Type="http://schemas.openxmlformats.org/officeDocument/2006/relationships/oleObject" Target="embeddings/oleObject84.bin"/><Relationship Id="rId171" Type="http://schemas.openxmlformats.org/officeDocument/2006/relationships/image" Target="media/image83.wmf"/><Relationship Id="rId170" Type="http://schemas.openxmlformats.org/officeDocument/2006/relationships/oleObject" Target="embeddings/oleObject83.bin"/><Relationship Id="rId17" Type="http://schemas.openxmlformats.org/officeDocument/2006/relationships/oleObject" Target="embeddings/oleObject6.bin"/><Relationship Id="rId169" Type="http://schemas.openxmlformats.org/officeDocument/2006/relationships/image" Target="media/image82.wmf"/><Relationship Id="rId168" Type="http://schemas.openxmlformats.org/officeDocument/2006/relationships/oleObject" Target="embeddings/oleObject82.bin"/><Relationship Id="rId167" Type="http://schemas.openxmlformats.org/officeDocument/2006/relationships/image" Target="media/image81.wmf"/><Relationship Id="rId166" Type="http://schemas.openxmlformats.org/officeDocument/2006/relationships/oleObject" Target="embeddings/oleObject81.bin"/><Relationship Id="rId165" Type="http://schemas.openxmlformats.org/officeDocument/2006/relationships/image" Target="media/image80.wmf"/><Relationship Id="rId164" Type="http://schemas.openxmlformats.org/officeDocument/2006/relationships/oleObject" Target="embeddings/oleObject80.bin"/><Relationship Id="rId163" Type="http://schemas.openxmlformats.org/officeDocument/2006/relationships/image" Target="media/image79.wmf"/><Relationship Id="rId162" Type="http://schemas.openxmlformats.org/officeDocument/2006/relationships/oleObject" Target="embeddings/oleObject79.bin"/><Relationship Id="rId161" Type="http://schemas.openxmlformats.org/officeDocument/2006/relationships/image" Target="media/image78.wmf"/><Relationship Id="rId160" Type="http://schemas.openxmlformats.org/officeDocument/2006/relationships/oleObject" Target="embeddings/oleObject78.bin"/><Relationship Id="rId16" Type="http://schemas.openxmlformats.org/officeDocument/2006/relationships/image" Target="media/image6.wmf"/><Relationship Id="rId159" Type="http://schemas.openxmlformats.org/officeDocument/2006/relationships/image" Target="media/image77.wmf"/><Relationship Id="rId158" Type="http://schemas.openxmlformats.org/officeDocument/2006/relationships/oleObject" Target="embeddings/oleObject77.bin"/><Relationship Id="rId157" Type="http://schemas.openxmlformats.org/officeDocument/2006/relationships/image" Target="media/image76.wmf"/><Relationship Id="rId156" Type="http://schemas.openxmlformats.org/officeDocument/2006/relationships/oleObject" Target="embeddings/oleObject76.bin"/><Relationship Id="rId155" Type="http://schemas.openxmlformats.org/officeDocument/2006/relationships/image" Target="media/image75.wmf"/><Relationship Id="rId154" Type="http://schemas.openxmlformats.org/officeDocument/2006/relationships/oleObject" Target="embeddings/oleObject75.bin"/><Relationship Id="rId153" Type="http://schemas.openxmlformats.org/officeDocument/2006/relationships/image" Target="media/image74.wmf"/><Relationship Id="rId152" Type="http://schemas.openxmlformats.org/officeDocument/2006/relationships/oleObject" Target="embeddings/oleObject74.bin"/><Relationship Id="rId151" Type="http://schemas.openxmlformats.org/officeDocument/2006/relationships/image" Target="media/image73.wmf"/><Relationship Id="rId150" Type="http://schemas.openxmlformats.org/officeDocument/2006/relationships/oleObject" Target="embeddings/oleObject73.bin"/><Relationship Id="rId15" Type="http://schemas.openxmlformats.org/officeDocument/2006/relationships/oleObject" Target="embeddings/oleObject5.bin"/><Relationship Id="rId149" Type="http://schemas.openxmlformats.org/officeDocument/2006/relationships/image" Target="media/image72.wmf"/><Relationship Id="rId148" Type="http://schemas.openxmlformats.org/officeDocument/2006/relationships/oleObject" Target="embeddings/oleObject72.bin"/><Relationship Id="rId147" Type="http://schemas.openxmlformats.org/officeDocument/2006/relationships/image" Target="media/image71.wmf"/><Relationship Id="rId146" Type="http://schemas.openxmlformats.org/officeDocument/2006/relationships/oleObject" Target="embeddings/oleObject71.bin"/><Relationship Id="rId145" Type="http://schemas.openxmlformats.org/officeDocument/2006/relationships/image" Target="media/image70.wmf"/><Relationship Id="rId144" Type="http://schemas.openxmlformats.org/officeDocument/2006/relationships/oleObject" Target="embeddings/oleObject70.bin"/><Relationship Id="rId143" Type="http://schemas.openxmlformats.org/officeDocument/2006/relationships/image" Target="media/image69.wmf"/><Relationship Id="rId142" Type="http://schemas.openxmlformats.org/officeDocument/2006/relationships/oleObject" Target="embeddings/oleObject69.bin"/><Relationship Id="rId141" Type="http://schemas.openxmlformats.org/officeDocument/2006/relationships/image" Target="media/image68.wmf"/><Relationship Id="rId140" Type="http://schemas.openxmlformats.org/officeDocument/2006/relationships/oleObject" Target="embeddings/oleObject68.bin"/><Relationship Id="rId14" Type="http://schemas.openxmlformats.org/officeDocument/2006/relationships/image" Target="media/image5.wmf"/><Relationship Id="rId139" Type="http://schemas.openxmlformats.org/officeDocument/2006/relationships/image" Target="media/image67.wmf"/><Relationship Id="rId138" Type="http://schemas.openxmlformats.org/officeDocument/2006/relationships/oleObject" Target="embeddings/oleObject67.bin"/><Relationship Id="rId137" Type="http://schemas.openxmlformats.org/officeDocument/2006/relationships/image" Target="media/image66.wmf"/><Relationship Id="rId136" Type="http://schemas.openxmlformats.org/officeDocument/2006/relationships/oleObject" Target="embeddings/oleObject66.bin"/><Relationship Id="rId135" Type="http://schemas.openxmlformats.org/officeDocument/2006/relationships/image" Target="media/image65.wmf"/><Relationship Id="rId134" Type="http://schemas.openxmlformats.org/officeDocument/2006/relationships/oleObject" Target="embeddings/oleObject65.bin"/><Relationship Id="rId133" Type="http://schemas.openxmlformats.org/officeDocument/2006/relationships/image" Target="media/image64.wmf"/><Relationship Id="rId132" Type="http://schemas.openxmlformats.org/officeDocument/2006/relationships/oleObject" Target="embeddings/oleObject64.bin"/><Relationship Id="rId131" Type="http://schemas.openxmlformats.org/officeDocument/2006/relationships/image" Target="media/image63.wmf"/><Relationship Id="rId130" Type="http://schemas.openxmlformats.org/officeDocument/2006/relationships/oleObject" Target="embeddings/oleObject63.bin"/><Relationship Id="rId13" Type="http://schemas.openxmlformats.org/officeDocument/2006/relationships/oleObject" Target="embeddings/oleObject4.bin"/><Relationship Id="rId129" Type="http://schemas.openxmlformats.org/officeDocument/2006/relationships/oleObject" Target="embeddings/oleObject62.bin"/><Relationship Id="rId128" Type="http://schemas.openxmlformats.org/officeDocument/2006/relationships/image" Target="media/image62.wmf"/><Relationship Id="rId127" Type="http://schemas.openxmlformats.org/officeDocument/2006/relationships/oleObject" Target="embeddings/oleObject61.bin"/><Relationship Id="rId126" Type="http://schemas.openxmlformats.org/officeDocument/2006/relationships/image" Target="media/image61.wmf"/><Relationship Id="rId125" Type="http://schemas.openxmlformats.org/officeDocument/2006/relationships/oleObject" Target="embeddings/oleObject60.bin"/><Relationship Id="rId124" Type="http://schemas.openxmlformats.org/officeDocument/2006/relationships/image" Target="media/image60.wmf"/><Relationship Id="rId123" Type="http://schemas.openxmlformats.org/officeDocument/2006/relationships/oleObject" Target="embeddings/oleObject59.bin"/><Relationship Id="rId122" Type="http://schemas.openxmlformats.org/officeDocument/2006/relationships/image" Target="media/image59.wmf"/><Relationship Id="rId121" Type="http://schemas.openxmlformats.org/officeDocument/2006/relationships/oleObject" Target="embeddings/oleObject58.bin"/><Relationship Id="rId120" Type="http://schemas.openxmlformats.org/officeDocument/2006/relationships/image" Target="media/image58.png"/><Relationship Id="rId12" Type="http://schemas.openxmlformats.org/officeDocument/2006/relationships/image" Target="media/image4.wmf"/><Relationship Id="rId119" Type="http://schemas.openxmlformats.org/officeDocument/2006/relationships/image" Target="media/image57.wmf"/><Relationship Id="rId118" Type="http://schemas.openxmlformats.org/officeDocument/2006/relationships/oleObject" Target="embeddings/oleObject57.bin"/><Relationship Id="rId117" Type="http://schemas.openxmlformats.org/officeDocument/2006/relationships/image" Target="media/image56.wmf"/><Relationship Id="rId116" Type="http://schemas.openxmlformats.org/officeDocument/2006/relationships/oleObject" Target="embeddings/oleObject56.bin"/><Relationship Id="rId115" Type="http://schemas.openxmlformats.org/officeDocument/2006/relationships/oleObject" Target="embeddings/oleObject55.bin"/><Relationship Id="rId114" Type="http://schemas.openxmlformats.org/officeDocument/2006/relationships/image" Target="media/image55.png"/><Relationship Id="rId113" Type="http://schemas.openxmlformats.org/officeDocument/2006/relationships/oleObject" Target="embeddings/oleObject54.bin"/><Relationship Id="rId112" Type="http://schemas.openxmlformats.org/officeDocument/2006/relationships/image" Target="media/image54.wmf"/><Relationship Id="rId111" Type="http://schemas.openxmlformats.org/officeDocument/2006/relationships/oleObject" Target="embeddings/oleObject53.bin"/><Relationship Id="rId110" Type="http://schemas.openxmlformats.org/officeDocument/2006/relationships/image" Target="media/image53.wmf"/><Relationship Id="rId11" Type="http://schemas.openxmlformats.org/officeDocument/2006/relationships/oleObject" Target="embeddings/oleObject3.bin"/><Relationship Id="rId109" Type="http://schemas.openxmlformats.org/officeDocument/2006/relationships/oleObject" Target="embeddings/oleObject52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1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0.bin"/><Relationship Id="rId104" Type="http://schemas.openxmlformats.org/officeDocument/2006/relationships/oleObject" Target="embeddings/oleObject49.bin"/><Relationship Id="rId103" Type="http://schemas.openxmlformats.org/officeDocument/2006/relationships/image" Target="media/image50.wmf"/><Relationship Id="rId102" Type="http://schemas.openxmlformats.org/officeDocument/2006/relationships/oleObject" Target="embeddings/oleObject48.bin"/><Relationship Id="rId101" Type="http://schemas.openxmlformats.org/officeDocument/2006/relationships/image" Target="media/image49.wmf"/><Relationship Id="rId100" Type="http://schemas.openxmlformats.org/officeDocument/2006/relationships/oleObject" Target="embeddings/oleObject47.bin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2329</Words>
  <Characters>2427</Characters>
  <Lines>0</Lines>
  <Paragraphs>0</Paragraphs>
  <TotalTime>0</TotalTime>
  <ScaleCrop>false</ScaleCrop>
  <LinksUpToDate>false</LinksUpToDate>
  <CharactersWithSpaces>2923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2024-10-29T00:39:00Z</dcterms:created>
  <dc:creator>LXF</dc:creator>
  <cp:lastModifiedBy>明天</cp:lastModifiedBy>
  <dcterms:modified xsi:type="dcterms:W3CDTF">2025-01-03T13:46:53Z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FD337AB1D3C440FB812452C9FF020696_13</vt:lpwstr>
  </property>
  <property fmtid="{D5CDD505-2E9C-101B-9397-08002B2CF9AE}" pid="4" name="KSOTemplateDocerSaveRecord">
    <vt:lpwstr>eyJoZGlkIjoiOGUyNGMyYTM4M2U3NDkzN2VmYzY0YzU1ZTY2YjdhNDMiLCJ1c2VySWQiOiIyODU4NjY3MjAifQ==</vt:lpwstr>
  </property>
</Properties>
</file>