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FED88" w14:textId="77777777" w:rsidR="003D32E9" w:rsidRDefault="00000000">
      <w:pPr>
        <w:pStyle w:val="2"/>
        <w:spacing w:before="0" w:after="0" w:line="288" w:lineRule="auto"/>
      </w:pPr>
      <w:bookmarkStart w:id="0" w:name="_Toc10836"/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课　新航路开辟后的食物物种交流</w:t>
      </w:r>
      <w:bookmarkEnd w:id="0"/>
    </w:p>
    <w:p w14:paraId="7AF87669" w14:textId="77777777" w:rsidR="003D32E9" w:rsidRDefault="00000000">
      <w:pPr>
        <w:spacing w:line="288" w:lineRule="auto"/>
        <w:outlineLvl w:val="0"/>
        <w:rPr>
          <w:rFonts w:ascii="黑体" w:eastAsia="黑体" w:hAnsi="黑体" w:cs="黑体" w:hint="eastAsia"/>
          <w:sz w:val="22"/>
          <w:szCs w:val="22"/>
        </w:rPr>
      </w:pPr>
      <w:bookmarkStart w:id="1" w:name="_Toc24236"/>
      <w:bookmarkStart w:id="2" w:name="_Toc21535"/>
      <w:r>
        <w:rPr>
          <w:rFonts w:ascii="黑体" w:eastAsia="黑体" w:hAnsi="黑体" w:cs="黑体" w:hint="eastAsia"/>
          <w:sz w:val="22"/>
          <w:szCs w:val="22"/>
        </w:rPr>
        <w:t>一、学习</w:t>
      </w:r>
      <w:bookmarkEnd w:id="1"/>
      <w:bookmarkEnd w:id="2"/>
      <w:r>
        <w:rPr>
          <w:rFonts w:ascii="黑体" w:eastAsia="黑体" w:hAnsi="黑体" w:cs="黑体" w:hint="eastAsia"/>
          <w:sz w:val="22"/>
          <w:szCs w:val="22"/>
        </w:rPr>
        <w:t>目标</w:t>
      </w:r>
    </w:p>
    <w:p w14:paraId="28E38B96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1.重点：</w:t>
      </w:r>
    </w:p>
    <w:p w14:paraId="3C6ED3A2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新航路开辟后，美洲和其他地区食物物种交流的表现和影响；食物物种交流给社会经济和人们生活带来的变化。</w:t>
      </w:r>
    </w:p>
    <w:p w14:paraId="02B9B50A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2.难点：</w:t>
      </w:r>
    </w:p>
    <w:p w14:paraId="2962E32D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食物物种交流给社会经济和人们生活带来的变化。</w:t>
      </w:r>
    </w:p>
    <w:p w14:paraId="51B20513" w14:textId="77777777" w:rsidR="003D32E9" w:rsidRDefault="00000000">
      <w:pPr>
        <w:pStyle w:val="a3"/>
        <w:spacing w:line="288" w:lineRule="auto"/>
        <w:outlineLvl w:val="0"/>
        <w:rPr>
          <w:rFonts w:ascii="宋体" w:eastAsia="黑体" w:hAnsi="宋体" w:cs="宋体" w:hint="eastAsia"/>
          <w:szCs w:val="21"/>
        </w:rPr>
      </w:pPr>
      <w:bookmarkStart w:id="3" w:name="_Toc30934"/>
      <w:bookmarkStart w:id="4" w:name="_Toc27197"/>
      <w:r>
        <w:rPr>
          <w:rFonts w:ascii="黑体" w:eastAsia="黑体" w:hAnsi="黑体" w:cs="黑体" w:hint="eastAsia"/>
          <w:sz w:val="22"/>
          <w:szCs w:val="22"/>
        </w:rPr>
        <w:t>二、</w:t>
      </w:r>
      <w:bookmarkEnd w:id="3"/>
      <w:bookmarkEnd w:id="4"/>
      <w:r>
        <w:rPr>
          <w:rFonts w:ascii="黑体" w:eastAsia="黑体" w:hAnsi="黑体" w:cs="黑体" w:hint="eastAsia"/>
          <w:sz w:val="22"/>
          <w:szCs w:val="22"/>
        </w:rPr>
        <w:t>导学流程</w:t>
      </w:r>
    </w:p>
    <w:p w14:paraId="35797E93" w14:textId="77777777" w:rsidR="003D32E9" w:rsidRDefault="00000000">
      <w:pPr>
        <w:spacing w:line="288" w:lineRule="auto"/>
        <w:jc w:val="left"/>
        <w:rPr>
          <w:rFonts w:ascii="黑体" w:eastAsia="黑体" w:hAnsi="黑体" w:cs="黑体" w:hint="eastAsia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t>知识点一、美洲物种的外传</w:t>
      </w:r>
    </w:p>
    <w:p w14:paraId="5047B899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1.背景：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 </w:t>
      </w:r>
      <w:r>
        <w:rPr>
          <w:rFonts w:ascii="宋体" w:hAnsi="宋体" w:cs="宋体" w:hint="eastAsia"/>
          <w:szCs w:val="21"/>
        </w:rPr>
        <w:t>。</w:t>
      </w:r>
    </w:p>
    <w:p w14:paraId="6A81A051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2.物种：</w:t>
      </w:r>
      <w:r>
        <w:rPr>
          <w:rFonts w:ascii="宋体" w:hAnsi="宋体" w:cs="宋体" w:hint="eastAsia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szCs w:val="21"/>
        </w:rPr>
        <w:t>、甘薯、番茄、辣椒和南瓜等。</w:t>
      </w:r>
    </w:p>
    <w:p w14:paraId="09F0425C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3.途径：西班牙人和葡萄牙人带到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，之后传播到亚洲、非洲等其他洲。</w:t>
      </w:r>
    </w:p>
    <w:p w14:paraId="612E6B5B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4.过程</w:t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832"/>
        <w:gridCol w:w="6822"/>
      </w:tblGrid>
      <w:tr w:rsidR="003D32E9" w14:paraId="1D80B058" w14:textId="77777777">
        <w:trPr>
          <w:jc w:val="center"/>
        </w:trPr>
        <w:tc>
          <w:tcPr>
            <w:tcW w:w="7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97B24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欧洲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6024C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玉米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2FEDE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（1）16世纪中叶起，在南欧地区广泛种植，成为当地主要的粮食和饲料作物之一</w:t>
            </w:r>
          </w:p>
          <w:p w14:paraId="0C185BA6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（2）17世纪，成为仅次于小麦的粮食作物，传遍欧洲</w:t>
            </w:r>
          </w:p>
        </w:tc>
      </w:tr>
      <w:tr w:rsidR="003D32E9" w14:paraId="2495B183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9ECEB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2E21D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马铃薯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95E5B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16世纪末，作为食用作物开始在欧洲推广</w:t>
            </w:r>
          </w:p>
        </w:tc>
      </w:tr>
      <w:tr w:rsidR="003D32E9" w14:paraId="1F4CE36D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7AA03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1EA24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甘薯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031A3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甘薯引入欧洲后，传播比较缓慢</w:t>
            </w:r>
          </w:p>
        </w:tc>
      </w:tr>
      <w:tr w:rsidR="003D32E9" w14:paraId="0B401DAE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DA2B1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45D3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番茄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EB494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（1）18世纪中叶，在欧洲开始作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 w:cs="宋体" w:hint="eastAsia"/>
                <w:szCs w:val="21"/>
              </w:rPr>
              <w:t>栽培</w:t>
            </w:r>
          </w:p>
          <w:p w14:paraId="7AC24E3B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（2）18世纪末，欧洲培育的番茄新品种又传回美洲</w:t>
            </w:r>
          </w:p>
        </w:tc>
      </w:tr>
      <w:tr w:rsidR="003D32E9" w14:paraId="10BFCCAA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5EF9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B4A3B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辣椒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B6FC3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（1）15世纪末传入西班牙</w:t>
            </w:r>
          </w:p>
          <w:p w14:paraId="680B3366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（2）16世纪传到英国等欧洲国家</w:t>
            </w:r>
          </w:p>
        </w:tc>
      </w:tr>
      <w:tr w:rsidR="003D32E9" w14:paraId="21EE3782" w14:textId="77777777">
        <w:trPr>
          <w:jc w:val="center"/>
        </w:trPr>
        <w:tc>
          <w:tcPr>
            <w:tcW w:w="7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B4BDC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</w:t>
            </w:r>
          </w:p>
          <w:p w14:paraId="1739EFF2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国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D329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玉米、</w:t>
            </w:r>
          </w:p>
          <w:p w14:paraId="14CF80DF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马铃薯、</w:t>
            </w:r>
          </w:p>
          <w:p w14:paraId="778FAE98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甘薯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9F747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（1）明朝时传入中国：从西亚、中亚传入西北地区，从印度、缅甸传入西南地区，从菲律宾传入东南沿海地区</w:t>
            </w:r>
          </w:p>
          <w:p w14:paraId="0B003497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（2）清朝前期，在全国各地种植；乾隆、嘉庆年间大规模推广；到鸦片战争前夕，遍布全国</w:t>
            </w:r>
          </w:p>
        </w:tc>
      </w:tr>
      <w:tr w:rsidR="003D32E9" w14:paraId="7AA5A7B9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47F9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9FBD0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番茄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E4B07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（1）明朝万历年间，传入中国，被当作观赏和药用植物</w:t>
            </w:r>
          </w:p>
          <w:p w14:paraId="10B13E09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（2）清朝光绪年间，番茄开始作为食用蔬菜在菜园种植</w:t>
            </w:r>
          </w:p>
        </w:tc>
      </w:tr>
      <w:tr w:rsidR="003D32E9" w14:paraId="1B6458BC" w14:textId="77777777">
        <w:trPr>
          <w:jc w:val="center"/>
        </w:trPr>
        <w:tc>
          <w:tcPr>
            <w:tcW w:w="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56D9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09960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辣椒</w:t>
            </w:r>
          </w:p>
        </w:tc>
        <w:tc>
          <w:tcPr>
            <w:tcW w:w="7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8C9D9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明朝时，传入中国，被称为“番椒”</w:t>
            </w:r>
          </w:p>
        </w:tc>
      </w:tr>
    </w:tbl>
    <w:p w14:paraId="73ACE209" w14:textId="77777777" w:rsidR="003D32E9" w:rsidRDefault="00000000">
      <w:pPr>
        <w:spacing w:line="288" w:lineRule="auto"/>
        <w:jc w:val="left"/>
        <w:rPr>
          <w:rFonts w:ascii="黑体" w:eastAsia="黑体" w:hAnsi="黑体" w:cs="黑体" w:hint="eastAsia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t>知识点二  其他地区物种在美洲的推广</w:t>
      </w:r>
    </w:p>
    <w:p w14:paraId="223FD06F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1.传播的物种</w:t>
      </w:r>
    </w:p>
    <w:tbl>
      <w:tblPr>
        <w:tblW w:w="2956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065"/>
        <w:gridCol w:w="2990"/>
      </w:tblGrid>
      <w:tr w:rsidR="003D32E9" w14:paraId="2D9EA71D" w14:textId="77777777">
        <w:trPr>
          <w:jc w:val="center"/>
        </w:trPr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BEE1F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农作物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CCCB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粮食类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F3DB3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小麦、大麦、水稻</w:t>
            </w:r>
          </w:p>
        </w:tc>
      </w:tr>
      <w:tr w:rsidR="003D32E9" w14:paraId="5403CBBF" w14:textId="77777777">
        <w:trPr>
          <w:jc w:val="center"/>
        </w:trPr>
        <w:tc>
          <w:tcPr>
            <w:tcW w:w="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DD386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87E8F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水果类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BD8AB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苹果、葡萄、甜橙、柠檬</w:t>
            </w:r>
          </w:p>
        </w:tc>
      </w:tr>
      <w:tr w:rsidR="003D32E9" w14:paraId="6339C458" w14:textId="77777777">
        <w:trPr>
          <w:jc w:val="center"/>
        </w:trPr>
        <w:tc>
          <w:tcPr>
            <w:tcW w:w="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3DFF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30C8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蔬菜类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35DFE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黄瓜、豌豆</w:t>
            </w:r>
          </w:p>
        </w:tc>
      </w:tr>
      <w:tr w:rsidR="003D32E9" w14:paraId="7B6E0371" w14:textId="77777777">
        <w:trPr>
          <w:jc w:val="center"/>
        </w:trPr>
        <w:tc>
          <w:tcPr>
            <w:tcW w:w="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E538A" w14:textId="77777777" w:rsidR="003D32E9" w:rsidRDefault="003D32E9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79A5E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经济类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DBB2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甘蔗</w:t>
            </w:r>
          </w:p>
        </w:tc>
      </w:tr>
      <w:tr w:rsidR="003D32E9" w14:paraId="6A9ECE1F" w14:textId="77777777">
        <w:trPr>
          <w:jc w:val="center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06B4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禽畜</w:t>
            </w:r>
          </w:p>
        </w:tc>
        <w:tc>
          <w:tcPr>
            <w:tcW w:w="4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FC96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鸡、牛、驴、马、猪、羊</w:t>
            </w:r>
          </w:p>
        </w:tc>
      </w:tr>
    </w:tbl>
    <w:p w14:paraId="69566DFA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2.对美洲影响</w:t>
      </w:r>
    </w:p>
    <w:p w14:paraId="33C5ED2F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（1）小麦：由欧洲移民带到美洲，成为美洲主要的</w:t>
      </w:r>
      <w:r>
        <w:rPr>
          <w:rFonts w:ascii="宋体" w:hAnsi="宋体" w:cs="宋体" w:hint="eastAsia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。</w:t>
      </w:r>
    </w:p>
    <w:p w14:paraId="4B28E3FD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（2）水稻：由西班牙人带到美洲，18世纪中期成为北美第二大农作物。</w:t>
      </w:r>
    </w:p>
    <w:p w14:paraId="14E48D6F" w14:textId="043F2194" w:rsidR="003D32E9" w:rsidRPr="00CD621A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（3）禽畜：极大地改变了美洲的动物群落，推动了农业的发展。</w:t>
      </w:r>
    </w:p>
    <w:p w14:paraId="1F129B17" w14:textId="77777777" w:rsidR="003D32E9" w:rsidRDefault="00000000">
      <w:pPr>
        <w:spacing w:line="288" w:lineRule="auto"/>
        <w:jc w:val="left"/>
        <w:rPr>
          <w:rFonts w:ascii="黑体" w:eastAsia="黑体" w:hAnsi="黑体" w:cs="黑体" w:hint="eastAsia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t>知识点三  食物物种交流带来的影响</w:t>
      </w:r>
    </w:p>
    <w:p w14:paraId="1FE2DAE7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1.积极影响</w:t>
      </w:r>
    </w:p>
    <w:tbl>
      <w:tblPr>
        <w:tblW w:w="4669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5590"/>
      </w:tblGrid>
      <w:tr w:rsidR="003D32E9" w14:paraId="34FBC232" w14:textId="77777777">
        <w:trPr>
          <w:jc w:val="center"/>
        </w:trPr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48EDB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提高了全球粮食产量，</w:t>
            </w:r>
          </w:p>
          <w:p w14:paraId="2D195794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使世界人口激增</w:t>
            </w:r>
          </w:p>
        </w:tc>
        <w:tc>
          <w:tcPr>
            <w:tcW w:w="6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19172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（1）玉米适应了非洲的气候环境，使非洲得到了可靠的食物来源</w:t>
            </w:r>
          </w:p>
          <w:p w14:paraId="2E75A399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（2）玉米、甘薯引入中国，丰富了粮食种类</w:t>
            </w:r>
          </w:p>
          <w:p w14:paraId="7211EE9C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（3）马铃薯提高了欧洲人的抗饥荒能力</w:t>
            </w:r>
          </w:p>
        </w:tc>
      </w:tr>
      <w:tr w:rsidR="003D32E9" w14:paraId="5F46F9EE" w14:textId="77777777">
        <w:trPr>
          <w:jc w:val="center"/>
        </w:trPr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5C4D1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改变了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</w:t>
            </w:r>
          </w:p>
        </w:tc>
        <w:tc>
          <w:tcPr>
            <w:tcW w:w="6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C58CC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（1）马铃薯在欧洲种植，小麦在北美推广，改变了当地食物结构，丰富了人们的食物种类</w:t>
            </w:r>
          </w:p>
          <w:p w14:paraId="19975FE8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（2）玉米、马铃薯、甘薯除了供人类食用以外，也用作饲料，促进了畜牧业的发展</w:t>
            </w:r>
          </w:p>
        </w:tc>
      </w:tr>
      <w:tr w:rsidR="003D32E9" w14:paraId="47AFB2A3" w14:textId="77777777">
        <w:trPr>
          <w:jc w:val="center"/>
        </w:trPr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F1792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推动了当地经济</w:t>
            </w:r>
          </w:p>
          <w:p w14:paraId="2F681C66" w14:textId="77777777" w:rsidR="003D32E9" w:rsidRDefault="00000000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和贸易的发展</w:t>
            </w:r>
          </w:p>
        </w:tc>
        <w:tc>
          <w:tcPr>
            <w:tcW w:w="6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63F29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（1）在北美，水稻除供应本地消费外，大量用于出口，促进了对外贸易的发展</w:t>
            </w:r>
          </w:p>
          <w:p w14:paraId="1881D406" w14:textId="77777777" w:rsidR="003D32E9" w:rsidRDefault="00000000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（2）在中国，玉米等外来农作物增加了粮食供应总量，促进了商品经济的发展</w:t>
            </w:r>
          </w:p>
        </w:tc>
      </w:tr>
    </w:tbl>
    <w:p w14:paraId="3A64E37E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2.消极影响</w:t>
      </w:r>
    </w:p>
    <w:p w14:paraId="4B782F2A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（1）马、牛、羊来到美洲，繁殖数量远远超出了土地承载能力。</w:t>
      </w:r>
    </w:p>
    <w:p w14:paraId="5CB648A8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（2）殖民者大量种植农作物，导致原始森林被滥伐，美洲地表植被遭到一定程度的破坏。</w:t>
      </w:r>
    </w:p>
    <w:p w14:paraId="580E2C2C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（3）中国引入玉米、甘薯，扩大了耕地面积，过度的垦荒造田，也导致了水土流失。</w:t>
      </w:r>
    </w:p>
    <w:p w14:paraId="32C17757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三．问题探究</w:t>
      </w:r>
    </w:p>
    <w:p w14:paraId="430C18E6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1.明朝时美洲作物传入中国的原因和意义。</w:t>
      </w:r>
    </w:p>
    <w:p w14:paraId="422416A8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/>
          <w:szCs w:val="21"/>
        </w:rPr>
        <w:t>【史料探究】　明代番薯的传入</w:t>
      </w:r>
    </w:p>
    <w:p w14:paraId="7D860278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　　材料一　窃纶父振龙,历年贸易吕宋……目睹彼地土产朱薯被野,生熟可茹……纶父目击朱薯,可济民食,捐资阴买,并得岛夷传种法则,带归闽地。</w:t>
      </w:r>
    </w:p>
    <w:p w14:paraId="1919B4D3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                              ——[清]陈世元《元五世祖先献薯藤种法后献番薯禀帖》</w:t>
      </w:r>
    </w:p>
    <w:p w14:paraId="0A3AC69E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　　材料二　世人于薯之入中国多不知始于何人,故功郁不彰。如知龙也,黄衣黄冠,报赛歆祀,弥阡匝陌,将接踵不绝矣。                           ——《长乐县志》</w:t>
      </w:r>
    </w:p>
    <w:p w14:paraId="0BE24536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材料三　万历庚辰,客有泛舟之安南者,公偕往。比至,酋长延礼宾馆。每宴会,辄飨土产曰薯者,味甘美,公觊其种,贿于酋奴,获之……未几,伺间遁归……以薯非等闲物,栽植花坞,冤白日,实已蕃滋,掘啖益美,念来自酋,因名“番薯”云。             </w:t>
      </w:r>
    </w:p>
    <w:p w14:paraId="0285E9BC" w14:textId="77777777" w:rsidR="003D32E9" w:rsidRDefault="00000000">
      <w:pPr>
        <w:spacing w:line="288" w:lineRule="auto"/>
        <w:ind w:firstLineChars="2300" w:firstLine="483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 xml:space="preserve"> ——《东莞凤冈陈氏族谱》</w:t>
      </w:r>
    </w:p>
    <w:p w14:paraId="66647EDA" w14:textId="77777777" w:rsidR="003D32E9" w:rsidRDefault="003D32E9">
      <w:pPr>
        <w:spacing w:line="288" w:lineRule="auto"/>
        <w:ind w:firstLineChars="2300" w:firstLine="4830"/>
        <w:jc w:val="left"/>
        <w:rPr>
          <w:rFonts w:ascii="宋体" w:hAnsi="宋体" w:cs="宋体" w:hint="eastAsia"/>
          <w:szCs w:val="21"/>
        </w:rPr>
      </w:pPr>
    </w:p>
    <w:p w14:paraId="38635BD2" w14:textId="77777777" w:rsidR="003D32E9" w:rsidRDefault="00000000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思考：</w:t>
      </w:r>
      <w:r>
        <w:rPr>
          <w:rFonts w:ascii="宋体" w:hAnsi="宋体" w:cs="宋体"/>
          <w:szCs w:val="21"/>
        </w:rPr>
        <w:t>指出材料一、二、三的史料价值。</w:t>
      </w:r>
    </w:p>
    <w:p w14:paraId="56C663F9" w14:textId="77777777" w:rsidR="003D32E9" w:rsidRDefault="003D32E9">
      <w:pPr>
        <w:spacing w:line="288" w:lineRule="auto"/>
        <w:jc w:val="left"/>
        <w:rPr>
          <w:rFonts w:ascii="宋体" w:hAnsi="宋体" w:cs="宋体" w:hint="eastAsia"/>
          <w:szCs w:val="21"/>
        </w:rPr>
      </w:pPr>
    </w:p>
    <w:p w14:paraId="13F63BC0" w14:textId="1BECA64C" w:rsidR="003D32E9" w:rsidRDefault="00000000">
      <w:pPr>
        <w:pStyle w:val="---"/>
        <w:spacing w:line="288" w:lineRule="auto"/>
        <w:outlineLvl w:val="0"/>
        <w:rPr>
          <w:rFonts w:eastAsia="黑体"/>
        </w:rPr>
      </w:pPr>
      <w:r>
        <w:rPr>
          <w:rFonts w:ascii="黑体" w:eastAsia="黑体" w:hAnsi="黑体" w:cs="黑体" w:hint="eastAsia"/>
          <w:sz w:val="22"/>
          <w:szCs w:val="22"/>
        </w:rPr>
        <w:t>四、</w:t>
      </w:r>
      <w:r w:rsidR="00CD621A">
        <w:rPr>
          <w:rFonts w:ascii="黑体" w:eastAsia="黑体" w:hAnsi="黑体" w:cs="黑体" w:hint="eastAsia"/>
          <w:sz w:val="22"/>
          <w:szCs w:val="22"/>
        </w:rPr>
        <w:t>课后练习</w:t>
      </w:r>
    </w:p>
    <w:p w14:paraId="685EE4A1" w14:textId="6967B3F2" w:rsidR="003D32E9" w:rsidRDefault="00000000">
      <w:pPr>
        <w:pStyle w:val="---"/>
        <w:spacing w:line="288" w:lineRule="auto"/>
      </w:pPr>
      <w:r>
        <w:rPr>
          <w:rFonts w:hint="eastAsia"/>
        </w:rPr>
        <w:t>1</w:t>
      </w:r>
      <w:r>
        <w:rPr>
          <w:rFonts w:hint="eastAsia"/>
        </w:rPr>
        <w:t>．原产于美洲的</w:t>
      </w:r>
      <w:proofErr w:type="gramStart"/>
      <w:r>
        <w:rPr>
          <w:rFonts w:hint="eastAsia"/>
        </w:rPr>
        <w:t>可可豆被西班牙</w:t>
      </w:r>
      <w:proofErr w:type="gramEnd"/>
      <w:r>
        <w:rPr>
          <w:rFonts w:hint="eastAsia"/>
        </w:rPr>
        <w:t>殖民者误称为巧克力豆，因物以稀为贵，在中美洲部分地区一度被当作货币使用。</w:t>
      </w:r>
      <w:r>
        <w:rPr>
          <w:rFonts w:hint="eastAsia"/>
        </w:rPr>
        <w:t>16</w:t>
      </w:r>
      <w:r>
        <w:rPr>
          <w:rFonts w:hint="eastAsia"/>
        </w:rPr>
        <w:t>世纪后传播到欧洲，随着可可树被广泛引种，以及可可豆加工技术和食用方法的不断改进，</w:t>
      </w:r>
      <w:r>
        <w:rPr>
          <w:rFonts w:hint="eastAsia"/>
        </w:rPr>
        <w:t>19</w:t>
      </w:r>
      <w:r>
        <w:rPr>
          <w:rFonts w:hint="eastAsia"/>
        </w:rPr>
        <w:t>世纪后半叶，巧克力成为大众化商品。引起这一变化的根本原因是（　　）</w:t>
      </w:r>
    </w:p>
    <w:p w14:paraId="1B75D0F4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新航路开辟促进物种交流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欧洲的商业格局发生变化</w:t>
      </w:r>
    </w:p>
    <w:p w14:paraId="11DDD9AA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资本主义世界经济的驱动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世界殖民体系的初步形成</w:t>
      </w:r>
    </w:p>
    <w:p w14:paraId="06F40B01" w14:textId="741BCBD6" w:rsidR="003D32E9" w:rsidRDefault="00000000">
      <w:pPr>
        <w:pStyle w:val="---"/>
        <w:spacing w:line="288" w:lineRule="auto"/>
      </w:pPr>
      <w:r>
        <w:rPr>
          <w:rFonts w:hint="eastAsia"/>
        </w:rPr>
        <w:t>2</w:t>
      </w:r>
      <w:r>
        <w:rPr>
          <w:rFonts w:hint="eastAsia"/>
        </w:rPr>
        <w:t>．图</w:t>
      </w:r>
      <w:r>
        <w:rPr>
          <w:rFonts w:hint="eastAsia"/>
        </w:rPr>
        <w:t>3</w:t>
      </w:r>
      <w:r>
        <w:rPr>
          <w:rFonts w:hint="eastAsia"/>
        </w:rPr>
        <w:t>为世界物种交流过程中两种作物的传播路线示意图，两种作物是（　　）</w:t>
      </w:r>
    </w:p>
    <w:p w14:paraId="5B56DA56" w14:textId="77777777" w:rsidR="003D32E9" w:rsidRDefault="00000000">
      <w:pPr>
        <w:pStyle w:val="---"/>
        <w:spacing w:line="288" w:lineRule="auto"/>
        <w:jc w:val="center"/>
      </w:pPr>
      <w:r>
        <w:rPr>
          <w:rFonts w:hint="eastAsia"/>
          <w:noProof/>
        </w:rPr>
        <w:drawing>
          <wp:inline distT="0" distB="0" distL="0" distR="0" wp14:anchorId="32DFA6F3" wp14:editId="49149424">
            <wp:extent cx="3629025" cy="1914525"/>
            <wp:effectExtent l="0" t="0" r="9525" b="9525"/>
            <wp:docPr id="9" name="../Upload/image/202207271228248324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../Upload/image/20220727122824832482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2FF31" w14:textId="77777777" w:rsidR="003D32E9" w:rsidRDefault="00000000">
      <w:pPr>
        <w:pStyle w:val="---"/>
        <w:spacing w:line="288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3</w:t>
      </w:r>
    </w:p>
    <w:p w14:paraId="4404CE7F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小麦、玉米</w:t>
      </w:r>
      <w:r>
        <w:rPr>
          <w:rFonts w:hint="eastAsia"/>
        </w:rPr>
        <w:t xml:space="preserve">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玉米、水稻</w:t>
      </w:r>
      <w:r>
        <w:rPr>
          <w:rFonts w:hint="eastAsia"/>
        </w:rPr>
        <w:t xml:space="preserve">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小麦、甘蔗</w:t>
      </w:r>
      <w:r>
        <w:rPr>
          <w:rFonts w:hint="eastAsia"/>
        </w:rPr>
        <w:t xml:space="preserve">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水稻、甘蔗</w:t>
      </w:r>
    </w:p>
    <w:p w14:paraId="0772B3DC" w14:textId="24ABF67C" w:rsidR="003D32E9" w:rsidRDefault="00000000">
      <w:pPr>
        <w:pStyle w:val="---"/>
        <w:spacing w:line="288" w:lineRule="auto"/>
      </w:pPr>
      <w:r>
        <w:rPr>
          <w:rFonts w:hint="eastAsia"/>
        </w:rPr>
        <w:t>3</w:t>
      </w:r>
      <w:r>
        <w:rPr>
          <w:rFonts w:hint="eastAsia"/>
        </w:rPr>
        <w:t>．</w:t>
      </w:r>
      <w:r w:rsidR="00CD621A">
        <w:rPr>
          <w:rFonts w:hint="eastAsia"/>
        </w:rPr>
        <w:t xml:space="preserve"> </w:t>
      </w:r>
      <w:r>
        <w:rPr>
          <w:rFonts w:hint="eastAsia"/>
        </w:rPr>
        <w:t>1715</w:t>
      </w:r>
      <w:r>
        <w:rPr>
          <w:rFonts w:hint="eastAsia"/>
        </w:rPr>
        <w:t>年，苏州织造李煦利用康熙帝所赐稻种在苏州进行双季稻试种，后来将收获的稻种散发到北方的京津等地进行试种，取得了较好收成。同时，适应性强、无地不宜的高产作物番薯也由福建等沿海地区推广到河南、山东、河北、陕西、贵州等省。这说明清代（　　）</w:t>
      </w:r>
    </w:p>
    <w:p w14:paraId="566AAA9B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完善了农村经济结构</w:t>
      </w:r>
      <w:r>
        <w:rPr>
          <w:rFonts w:hint="eastAsia"/>
        </w:rPr>
        <w:t xml:space="preserve">  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提高了土地的利用率</w:t>
      </w:r>
    </w:p>
    <w:p w14:paraId="551FD22D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解决了北方粮食问题</w:t>
      </w:r>
      <w:r>
        <w:rPr>
          <w:rFonts w:hint="eastAsia"/>
        </w:rPr>
        <w:t xml:space="preserve">  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改变了民众饮食习惯</w:t>
      </w:r>
    </w:p>
    <w:p w14:paraId="40CEE855" w14:textId="0192FE46" w:rsidR="003D32E9" w:rsidRDefault="00000000">
      <w:pPr>
        <w:pStyle w:val="---"/>
        <w:spacing w:line="288" w:lineRule="auto"/>
      </w:pPr>
      <w:r>
        <w:rPr>
          <w:rFonts w:hint="eastAsia"/>
        </w:rPr>
        <w:t>4</w:t>
      </w:r>
      <w:r>
        <w:rPr>
          <w:rFonts w:hint="eastAsia"/>
        </w:rPr>
        <w:t>．有学者统计，公元</w:t>
      </w:r>
      <w:r>
        <w:rPr>
          <w:rFonts w:hint="eastAsia"/>
        </w:rPr>
        <w:t>1600</w:t>
      </w:r>
      <w:r>
        <w:rPr>
          <w:rFonts w:hint="eastAsia"/>
        </w:rPr>
        <w:t>年中国人口已达</w:t>
      </w:r>
      <w:r>
        <w:rPr>
          <w:rFonts w:hint="eastAsia"/>
        </w:rPr>
        <w:t>1</w:t>
      </w:r>
      <w:r>
        <w:rPr>
          <w:rFonts w:hint="eastAsia"/>
        </w:rPr>
        <w:t>亿，</w:t>
      </w:r>
      <w:r>
        <w:rPr>
          <w:rFonts w:hint="eastAsia"/>
        </w:rPr>
        <w:t>1741</w:t>
      </w:r>
      <w:r>
        <w:rPr>
          <w:rFonts w:hint="eastAsia"/>
        </w:rPr>
        <w:t>年达</w:t>
      </w:r>
      <w:r>
        <w:rPr>
          <w:rFonts w:hint="eastAsia"/>
        </w:rPr>
        <w:t>1.6</w:t>
      </w:r>
      <w:r>
        <w:rPr>
          <w:rFonts w:hint="eastAsia"/>
        </w:rPr>
        <w:t>亿以上，至</w:t>
      </w:r>
      <w:r>
        <w:rPr>
          <w:rFonts w:hint="eastAsia"/>
        </w:rPr>
        <w:t>1762</w:t>
      </w:r>
      <w:r>
        <w:rPr>
          <w:rFonts w:hint="eastAsia"/>
        </w:rPr>
        <w:t>年增至</w:t>
      </w:r>
      <w:r>
        <w:rPr>
          <w:rFonts w:hint="eastAsia"/>
        </w:rPr>
        <w:t>2</w:t>
      </w:r>
      <w:r>
        <w:rPr>
          <w:rFonts w:hint="eastAsia"/>
        </w:rPr>
        <w:t>亿。人口的迅速增长与高产作物的引入有重要关系。材料中的“高产作物”应该是（　　）</w:t>
      </w:r>
    </w:p>
    <w:p w14:paraId="5CB3D281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玉米和甘薯</w:t>
      </w:r>
      <w:r>
        <w:rPr>
          <w:rFonts w:hint="eastAsia"/>
        </w:rPr>
        <w:t xml:space="preserve">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水稻和小麦</w:t>
      </w:r>
      <w:r>
        <w:rPr>
          <w:rFonts w:hint="eastAsia"/>
        </w:rPr>
        <w:t xml:space="preserve">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番茄和马铃薯</w:t>
      </w:r>
      <w:r>
        <w:rPr>
          <w:rFonts w:hint="eastAsia"/>
        </w:rPr>
        <w:t xml:space="preserve">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南瓜与粟</w:t>
      </w:r>
    </w:p>
    <w:p w14:paraId="799F7F98" w14:textId="669F1FC7" w:rsidR="003D32E9" w:rsidRDefault="00000000">
      <w:pPr>
        <w:pStyle w:val="---"/>
        <w:spacing w:line="288" w:lineRule="auto"/>
      </w:pPr>
      <w:r>
        <w:rPr>
          <w:rFonts w:hint="eastAsia"/>
        </w:rPr>
        <w:t>5</w:t>
      </w:r>
      <w:r>
        <w:rPr>
          <w:rFonts w:hint="eastAsia"/>
        </w:rPr>
        <w:t>．下图为</w:t>
      </w:r>
      <w:r>
        <w:rPr>
          <w:rFonts w:hint="eastAsia"/>
        </w:rPr>
        <w:t>16</w:t>
      </w:r>
      <w:r>
        <w:rPr>
          <w:rFonts w:hint="eastAsia"/>
        </w:rPr>
        <w:t>世纪欧洲学者绘制的番茄和马铃薯实图。该农作物传入欧洲（　　）</w:t>
      </w:r>
    </w:p>
    <w:p w14:paraId="76EED729" w14:textId="77777777" w:rsidR="003D32E9" w:rsidRDefault="00000000">
      <w:pPr>
        <w:pStyle w:val="---"/>
        <w:spacing w:line="288" w:lineRule="auto"/>
        <w:jc w:val="center"/>
      </w:pPr>
      <w:r>
        <w:rPr>
          <w:rFonts w:hint="eastAsia"/>
          <w:noProof/>
        </w:rPr>
        <w:drawing>
          <wp:inline distT="0" distB="0" distL="0" distR="0" wp14:anchorId="3583F714" wp14:editId="4CBFD903">
            <wp:extent cx="2446020" cy="762000"/>
            <wp:effectExtent l="0" t="0" r="0" b="0"/>
            <wp:docPr id="10" name="../Upload/image/202303280458141135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../Upload/image/20230328045814113513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1444B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改变了人们的饮食习惯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推动了新航路的开辟</w:t>
      </w:r>
    </w:p>
    <w:p w14:paraId="6865C996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解决了粮食短缺的问题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导致经济格局的改变</w:t>
      </w:r>
    </w:p>
    <w:p w14:paraId="23F35F41" w14:textId="7616E013" w:rsidR="003D32E9" w:rsidRDefault="00000000">
      <w:pPr>
        <w:pStyle w:val="---"/>
        <w:spacing w:line="288" w:lineRule="auto"/>
      </w:pPr>
      <w:r>
        <w:rPr>
          <w:rFonts w:hint="eastAsia"/>
        </w:rPr>
        <w:t>6</w:t>
      </w:r>
      <w:r>
        <w:rPr>
          <w:rFonts w:hint="eastAsia"/>
        </w:rPr>
        <w:t>．新航路开辟后，马成为欧洲人最早引入美洲的物种之一，</w:t>
      </w:r>
      <w:proofErr w:type="gramStart"/>
      <w:r>
        <w:rPr>
          <w:rFonts w:hint="eastAsia"/>
        </w:rPr>
        <w:t>马推动</w:t>
      </w:r>
      <w:proofErr w:type="gramEnd"/>
      <w:r>
        <w:rPr>
          <w:rFonts w:hint="eastAsia"/>
        </w:rPr>
        <w:t>了大平原上的美洲原住</w:t>
      </w:r>
      <w:r>
        <w:rPr>
          <w:rFonts w:hint="eastAsia"/>
        </w:rPr>
        <w:lastRenderedPageBreak/>
        <w:t>民部落变成使用马匹狩猎的游牧民族；源自亚洲的甘蔗种植与蔗糖制造技术被欧洲殖民者传播到美洲，引发了“蔗糖革命”与“人口大迁移”，催生出种植园经济和殖民地奴隶制度。据此可知，这些物种传播（　　）</w:t>
      </w:r>
    </w:p>
    <w:p w14:paraId="4A99F955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促进了民族演进，改变了人口结构</w:t>
      </w:r>
      <w:r>
        <w:rPr>
          <w:rFonts w:hint="eastAsia"/>
        </w:rPr>
        <w:t xml:space="preserve">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使欧亚作物开始影响美国农业</w:t>
      </w:r>
    </w:p>
    <w:p w14:paraId="0FFF1EFA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开发了大量土地，缓解了人地矛盾</w:t>
      </w:r>
      <w:r>
        <w:rPr>
          <w:rFonts w:hint="eastAsia"/>
        </w:rPr>
        <w:t xml:space="preserve">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促进了美洲人生活方式的改变</w:t>
      </w:r>
    </w:p>
    <w:p w14:paraId="49542247" w14:textId="16131B9C" w:rsidR="003D32E9" w:rsidRDefault="00000000">
      <w:pPr>
        <w:pStyle w:val="---"/>
        <w:spacing w:line="288" w:lineRule="auto"/>
      </w:pPr>
      <w:r>
        <w:rPr>
          <w:rFonts w:hint="eastAsia"/>
        </w:rPr>
        <w:t>7</w:t>
      </w:r>
      <w:r>
        <w:rPr>
          <w:rFonts w:hint="eastAsia"/>
        </w:rPr>
        <w:t>．清代以来，原本人烟稀少的广大山区，因为包谷（玉米）“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粪而获”和番薯“备荒第一物”的特性，以致“生齿日繁”。上述现象说明外来物种的传入（　　）</w:t>
      </w:r>
    </w:p>
    <w:p w14:paraId="3BB3E63E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改变了国人的饮食习惯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破坏了当地的生态环境</w:t>
      </w:r>
    </w:p>
    <w:p w14:paraId="7F94BA4D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推动了农产品的商品化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促进了人口的大幅增长</w:t>
      </w:r>
    </w:p>
    <w:p w14:paraId="07BC1DC1" w14:textId="28DF3579" w:rsidR="003D32E9" w:rsidRDefault="00000000">
      <w:pPr>
        <w:pStyle w:val="---"/>
        <w:spacing w:line="288" w:lineRule="auto"/>
      </w:pPr>
      <w:r>
        <w:rPr>
          <w:rFonts w:hint="eastAsia"/>
        </w:rPr>
        <w:t>8</w:t>
      </w:r>
      <w:r>
        <w:rPr>
          <w:rFonts w:hint="eastAsia"/>
        </w:rPr>
        <w:t>．据记载，玉米最早于</w:t>
      </w:r>
      <w:r>
        <w:rPr>
          <w:rFonts w:hint="eastAsia"/>
        </w:rPr>
        <w:t>1531</w:t>
      </w:r>
      <w:r>
        <w:rPr>
          <w:rFonts w:hint="eastAsia"/>
        </w:rPr>
        <w:t>年传入广西，到明朝末年，已传播到河北、山东、河南、陕西、甘肃、江苏、安徽、广东、广西、云南等十省。这有助于（　　）</w:t>
      </w:r>
    </w:p>
    <w:p w14:paraId="56CE194D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缓解明清人口的增长压力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彻底改变明清的农业结构</w:t>
      </w:r>
    </w:p>
    <w:p w14:paraId="3BAD94E9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推动明清社会关系的革命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促进经济重心南移的完成</w:t>
      </w:r>
    </w:p>
    <w:p w14:paraId="0D3684BE" w14:textId="359673F6" w:rsidR="003D32E9" w:rsidRDefault="00000000">
      <w:pPr>
        <w:pStyle w:val="---"/>
        <w:spacing w:line="288" w:lineRule="auto"/>
      </w:pPr>
      <w:r>
        <w:rPr>
          <w:rFonts w:hint="eastAsia"/>
        </w:rPr>
        <w:t>9</w:t>
      </w:r>
      <w:r>
        <w:rPr>
          <w:rFonts w:hint="eastAsia"/>
        </w:rPr>
        <w:t>．下图是“物种大交换”示意图，其带来的影响包括（　　）</w:t>
      </w:r>
    </w:p>
    <w:p w14:paraId="7F8F152E" w14:textId="77777777" w:rsidR="003D32E9" w:rsidRDefault="00000000">
      <w:pPr>
        <w:pStyle w:val="---"/>
        <w:spacing w:line="288" w:lineRule="auto"/>
        <w:jc w:val="center"/>
      </w:pPr>
      <w:r>
        <w:rPr>
          <w:rFonts w:hint="eastAsia"/>
          <w:noProof/>
        </w:rPr>
        <w:drawing>
          <wp:inline distT="0" distB="0" distL="0" distR="0" wp14:anchorId="0581FBAA" wp14:editId="02163440">
            <wp:extent cx="3238500" cy="1524000"/>
            <wp:effectExtent l="0" t="0" r="0" b="0"/>
            <wp:docPr id="14" name="../Upload/image/202301190901166611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../Upload/image/20230119090116661164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C93B4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</w:rPr>
        <w:t>①改善了世界各地的饮食结构，促进人口增长</w:t>
      </w:r>
    </w:p>
    <w:p w14:paraId="5C2B1BF5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</w:rPr>
        <w:t>②推动了农业和商品经济发展，促进对外贸易</w:t>
      </w:r>
    </w:p>
    <w:p w14:paraId="7CDC6F5A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</w:rPr>
        <w:t>③高产的粮食作物是早期洲际贸易的主要商品</w:t>
      </w:r>
    </w:p>
    <w:p w14:paraId="2FA8B85F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</w:rPr>
        <w:t>④直接推动了欧美建立起高度集约的现代农业</w:t>
      </w:r>
    </w:p>
    <w:p w14:paraId="76B5E4E8" w14:textId="77777777" w:rsidR="003D32E9" w:rsidRDefault="00000000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①②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②③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②④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③④</w:t>
      </w:r>
    </w:p>
    <w:p w14:paraId="3B1B94AA" w14:textId="76F524EC" w:rsidR="003D32E9" w:rsidRDefault="00000000">
      <w:pPr>
        <w:pStyle w:val="---1"/>
        <w:spacing w:line="288" w:lineRule="auto"/>
      </w:pPr>
      <w:r>
        <w:rPr>
          <w:rFonts w:hint="eastAsia"/>
        </w:rPr>
        <w:t>10</w:t>
      </w:r>
      <w:r>
        <w:rPr>
          <w:rFonts w:hint="eastAsia"/>
        </w:rPr>
        <w:t>．新航路开辟之后，出现了物种在全球范围内的交流，被称为“哥伦布大交换”，其影响深远。阅读下列材料：</w:t>
      </w:r>
    </w:p>
    <w:p w14:paraId="2C230551" w14:textId="77777777" w:rsidR="003D32E9" w:rsidRDefault="00000000">
      <w:pPr>
        <w:pStyle w:val="----"/>
        <w:spacing w:line="288" w:lineRule="auto"/>
        <w:rPr>
          <w:rFonts w:hint="eastAsia"/>
        </w:rPr>
      </w:pPr>
      <w:r>
        <w:rPr>
          <w:rFonts w:hint="eastAsia"/>
        </w:rPr>
        <w:t>材料一</w:t>
      </w:r>
    </w:p>
    <w:p w14:paraId="568FB9CF" w14:textId="77777777" w:rsidR="003D32E9" w:rsidRDefault="00000000">
      <w:pPr>
        <w:pStyle w:val="----0"/>
        <w:spacing w:line="288" w:lineRule="auto"/>
        <w:ind w:firstLineChars="0" w:firstLine="0"/>
      </w:pPr>
      <w:r>
        <w:rPr>
          <w:rFonts w:hint="eastAsia"/>
        </w:rPr>
        <w:t>在美洲被征服的过程中，大量印第安人死于屠杀和折磨。更悲惨的是，新大陆没有天花、白喉等疾病，印第安人对这些疫病毫无免疫力，欧洲人带来的这些疾病造成他们死亡的数量可能更大，有的村子因此整个灭绝。据估计原来有</w:t>
      </w:r>
      <w:r>
        <w:rPr>
          <w:rFonts w:hint="eastAsia"/>
        </w:rPr>
        <w:t>1000</w:t>
      </w:r>
      <w:r>
        <w:rPr>
          <w:rFonts w:hint="eastAsia"/>
        </w:rPr>
        <w:t>万到</w:t>
      </w:r>
      <w:r>
        <w:rPr>
          <w:rFonts w:hint="eastAsia"/>
        </w:rPr>
        <w:t>2500</w:t>
      </w:r>
      <w:r>
        <w:rPr>
          <w:rFonts w:hint="eastAsia"/>
        </w:rPr>
        <w:t>万人口的新西班牙（阿兹特克帝国），到</w:t>
      </w:r>
      <w:r>
        <w:rPr>
          <w:rFonts w:hint="eastAsia"/>
        </w:rPr>
        <w:t>17</w:t>
      </w:r>
      <w:r>
        <w:rPr>
          <w:rFonts w:hint="eastAsia"/>
        </w:rPr>
        <w:t>世纪初只剩下不到</w:t>
      </w:r>
      <w:r>
        <w:rPr>
          <w:rFonts w:hint="eastAsia"/>
        </w:rPr>
        <w:t>200</w:t>
      </w:r>
      <w:r>
        <w:rPr>
          <w:rFonts w:hint="eastAsia"/>
        </w:rPr>
        <w:t>万人，同时期印加人从约</w:t>
      </w:r>
      <w:r>
        <w:rPr>
          <w:rFonts w:hint="eastAsia"/>
        </w:rPr>
        <w:t>700</w:t>
      </w:r>
      <w:r>
        <w:rPr>
          <w:rFonts w:hint="eastAsia"/>
        </w:rPr>
        <w:t>万减少到只有约</w:t>
      </w:r>
      <w:r>
        <w:rPr>
          <w:rFonts w:hint="eastAsia"/>
        </w:rPr>
        <w:t>50</w:t>
      </w:r>
      <w:r>
        <w:rPr>
          <w:rFonts w:hint="eastAsia"/>
        </w:rPr>
        <w:t>万……随着印第安人大量死亡，劳动力来源日趋紧张，于是殖民者又从非洲运来黑人，迫使他们在种植园里劳动。</w:t>
      </w:r>
    </w:p>
    <w:p w14:paraId="62D81BAE" w14:textId="77777777" w:rsidR="003D32E9" w:rsidRDefault="00000000">
      <w:pPr>
        <w:pStyle w:val="----1"/>
        <w:spacing w:line="288" w:lineRule="auto"/>
        <w:ind w:leftChars="0" w:left="0"/>
      </w:pPr>
      <w:r>
        <w:rPr>
          <w:rFonts w:hint="eastAsia"/>
        </w:rPr>
        <w:t>——王加丰《世界文化史导论》</w:t>
      </w:r>
    </w:p>
    <w:p w14:paraId="17AAC81E" w14:textId="77777777" w:rsidR="003D32E9" w:rsidRDefault="00000000">
      <w:pPr>
        <w:pStyle w:val="----"/>
        <w:spacing w:line="288" w:lineRule="auto"/>
        <w:rPr>
          <w:rFonts w:hint="eastAsia"/>
        </w:rPr>
      </w:pPr>
      <w:r>
        <w:rPr>
          <w:rFonts w:hint="eastAsia"/>
        </w:rPr>
        <w:t>材料二</w:t>
      </w:r>
    </w:p>
    <w:p w14:paraId="0DCBDB94" w14:textId="77777777" w:rsidR="003D32E9" w:rsidRDefault="00000000">
      <w:pPr>
        <w:pStyle w:val="----0"/>
        <w:spacing w:line="288" w:lineRule="auto"/>
        <w:ind w:firstLineChars="0" w:firstLine="0"/>
      </w:pPr>
      <w:r>
        <w:rPr>
          <w:rFonts w:hint="eastAsia"/>
        </w:rPr>
        <w:lastRenderedPageBreak/>
        <w:t>（欧洲人）不但自己大发其财，同时一手塑造了整个新世界的风貌与历史……看不见的病毒以外，另一批因哥伦布航行引发的生物大交换，是由肉眼可见的生命形式组成，从南瓜到野水牛均是。这个大交换的结果——从人类观点视之——也是正负参半……时至今日，两半球之间的动植物交换并未停止，依然在进行。</w:t>
      </w:r>
    </w:p>
    <w:p w14:paraId="60B3647A" w14:textId="77777777" w:rsidR="003D32E9" w:rsidRDefault="00000000">
      <w:pPr>
        <w:pStyle w:val="----1"/>
        <w:spacing w:line="288" w:lineRule="auto"/>
        <w:ind w:leftChars="0" w:left="0"/>
      </w:pPr>
      <w:r>
        <w:rPr>
          <w:rFonts w:hint="eastAsia"/>
        </w:rPr>
        <w:t>——【美】艾尔弗雷德·克罗斯比《哥伦布大交换》</w:t>
      </w:r>
    </w:p>
    <w:p w14:paraId="5D22807F" w14:textId="77777777" w:rsidR="003D32E9" w:rsidRDefault="00000000">
      <w:pPr>
        <w:pStyle w:val="---2"/>
        <w:spacing w:line="288" w:lineRule="auto"/>
        <w:ind w:firstLineChars="0" w:firstLine="0"/>
      </w:pPr>
      <w:r>
        <w:rPr>
          <w:rFonts w:hint="eastAsia"/>
        </w:rPr>
        <w:t>完成下列要求：</w:t>
      </w:r>
    </w:p>
    <w:p w14:paraId="0FA882B9" w14:textId="77777777" w:rsidR="003D32E9" w:rsidRDefault="00000000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）据材料一，指出欧洲征服美洲的后果。结合所学知识，说明欧洲征服美洲的经济动因。</w:t>
      </w:r>
    </w:p>
    <w:p w14:paraId="4EABACFA" w14:textId="77777777" w:rsidR="003D32E9" w:rsidRDefault="003D32E9">
      <w:pPr>
        <w:pStyle w:val="----"/>
        <w:spacing w:line="288" w:lineRule="auto"/>
        <w:rPr>
          <w:rFonts w:hint="eastAsia"/>
        </w:rPr>
      </w:pPr>
    </w:p>
    <w:p w14:paraId="361C4C2F" w14:textId="77777777" w:rsidR="00CD621A" w:rsidRDefault="00CD621A">
      <w:pPr>
        <w:pStyle w:val="----"/>
        <w:spacing w:line="288" w:lineRule="auto"/>
        <w:rPr>
          <w:rFonts w:hint="eastAsia"/>
        </w:rPr>
      </w:pPr>
    </w:p>
    <w:p w14:paraId="793686F2" w14:textId="77777777" w:rsidR="00CD621A" w:rsidRDefault="00CD621A">
      <w:pPr>
        <w:pStyle w:val="----"/>
        <w:spacing w:line="288" w:lineRule="auto"/>
        <w:rPr>
          <w:rFonts w:hint="eastAsia"/>
        </w:rPr>
      </w:pPr>
    </w:p>
    <w:p w14:paraId="2B17CE62" w14:textId="77777777" w:rsidR="003D32E9" w:rsidRDefault="003D32E9">
      <w:pPr>
        <w:pStyle w:val="----"/>
        <w:spacing w:line="288" w:lineRule="auto"/>
        <w:rPr>
          <w:rFonts w:hint="eastAsia"/>
        </w:rPr>
      </w:pPr>
    </w:p>
    <w:p w14:paraId="27B63132" w14:textId="77777777" w:rsidR="00CD621A" w:rsidRDefault="00CD621A">
      <w:pPr>
        <w:pStyle w:val="----"/>
        <w:spacing w:line="288" w:lineRule="auto"/>
        <w:rPr>
          <w:rFonts w:hint="eastAsia"/>
        </w:rPr>
      </w:pPr>
    </w:p>
    <w:p w14:paraId="41BE8C4F" w14:textId="77777777" w:rsidR="003D32E9" w:rsidRDefault="00000000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）据材料二，概括“哥伦布大交换”的特点。</w:t>
      </w:r>
    </w:p>
    <w:p w14:paraId="4619984D" w14:textId="77777777" w:rsidR="003D32E9" w:rsidRDefault="003D32E9">
      <w:pPr>
        <w:pStyle w:val="----"/>
        <w:spacing w:line="288" w:lineRule="auto"/>
        <w:rPr>
          <w:rFonts w:hint="eastAsia"/>
        </w:rPr>
      </w:pPr>
    </w:p>
    <w:p w14:paraId="3020196D" w14:textId="77777777" w:rsidR="00CD621A" w:rsidRDefault="00CD621A">
      <w:pPr>
        <w:pStyle w:val="----"/>
        <w:spacing w:line="288" w:lineRule="auto"/>
        <w:rPr>
          <w:rFonts w:hint="eastAsia"/>
        </w:rPr>
      </w:pPr>
    </w:p>
    <w:p w14:paraId="6AD63FD1" w14:textId="77777777" w:rsidR="00CD621A" w:rsidRDefault="00CD621A">
      <w:pPr>
        <w:pStyle w:val="----"/>
        <w:spacing w:line="288" w:lineRule="auto"/>
        <w:rPr>
          <w:rFonts w:hint="eastAsia"/>
        </w:rPr>
      </w:pPr>
    </w:p>
    <w:p w14:paraId="5EF4A780" w14:textId="77777777" w:rsidR="003D32E9" w:rsidRDefault="003D32E9">
      <w:pPr>
        <w:pStyle w:val="----"/>
        <w:spacing w:line="288" w:lineRule="auto"/>
        <w:rPr>
          <w:rFonts w:hint="eastAsia"/>
        </w:rPr>
      </w:pPr>
    </w:p>
    <w:p w14:paraId="7CBE5104" w14:textId="77777777" w:rsidR="003D32E9" w:rsidRDefault="003D32E9">
      <w:pPr>
        <w:pStyle w:val="----"/>
        <w:spacing w:line="288" w:lineRule="auto"/>
        <w:rPr>
          <w:rFonts w:hint="eastAsia"/>
        </w:rPr>
      </w:pPr>
    </w:p>
    <w:p w14:paraId="2C3703CF" w14:textId="77777777" w:rsidR="003D32E9" w:rsidRDefault="00000000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）据材料并结合所学知识，简析“哥伦布大交换”的积极影响。</w:t>
      </w:r>
    </w:p>
    <w:p w14:paraId="5599F1B1" w14:textId="77777777" w:rsidR="003D32E9" w:rsidRDefault="003D32E9">
      <w:pPr>
        <w:spacing w:line="288" w:lineRule="auto"/>
      </w:pPr>
    </w:p>
    <w:p w14:paraId="0DD9F6CF" w14:textId="77777777" w:rsidR="003D32E9" w:rsidRDefault="003D32E9">
      <w:pPr>
        <w:spacing w:line="288" w:lineRule="auto"/>
        <w:jc w:val="left"/>
        <w:rPr>
          <w:rFonts w:ascii="宋体" w:hAnsi="宋体" w:cs="宋体" w:hint="eastAsia"/>
          <w:szCs w:val="21"/>
        </w:rPr>
      </w:pPr>
    </w:p>
    <w:sectPr w:rsidR="003D32E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30234" w14:textId="77777777" w:rsidR="006E1C3B" w:rsidRDefault="006E1C3B">
      <w:r>
        <w:separator/>
      </w:r>
    </w:p>
  </w:endnote>
  <w:endnote w:type="continuationSeparator" w:id="0">
    <w:p w14:paraId="25E46434" w14:textId="77777777" w:rsidR="006E1C3B" w:rsidRDefault="006E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F0E0F" w14:textId="77777777" w:rsidR="003D32E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C6EBFA" wp14:editId="2157A83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4185B1" w14:textId="77777777" w:rsidR="003D32E9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6EBF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" filled="f" fillcolor="white [3201]" stroked="f" strokeweight=".5pt">
              <v:textbox style="mso-fit-shape-to-text:t" inset="0,0,0,0">
                <w:txbxContent>
                  <w:p w14:paraId="2A4185B1" w14:textId="77777777" w:rsidR="003D32E9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30AF1" w14:textId="77777777" w:rsidR="006E1C3B" w:rsidRDefault="006E1C3B">
      <w:r>
        <w:separator/>
      </w:r>
    </w:p>
  </w:footnote>
  <w:footnote w:type="continuationSeparator" w:id="0">
    <w:p w14:paraId="1CB85CBD" w14:textId="77777777" w:rsidR="006E1C3B" w:rsidRDefault="006E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B27BE" w14:textId="05C07C99" w:rsidR="003D32E9" w:rsidRDefault="00000000">
    <w:pPr>
      <w:pStyle w:val="a5"/>
      <w:rPr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CE1F21" wp14:editId="138D035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DCB4EF" w14:textId="7EADF0A9" w:rsidR="003D32E9" w:rsidRDefault="003D32E9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E1F2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3ADCB4EF" w14:textId="7EADF0A9" w:rsidR="003D32E9" w:rsidRDefault="003D32E9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szCs w:val="18"/>
      </w:rPr>
      <w:t>横峰中学学生课堂导学训案（历史）编号：高二</w:t>
    </w:r>
    <w:proofErr w:type="gramStart"/>
    <w:r w:rsidR="005A64BD">
      <w:rPr>
        <w:rFonts w:hint="eastAsia"/>
        <w:szCs w:val="18"/>
      </w:rPr>
      <w:t>0</w:t>
    </w:r>
    <w:r>
      <w:rPr>
        <w:rFonts w:hint="eastAsia"/>
        <w:szCs w:val="18"/>
      </w:rPr>
      <w:t>2</w:t>
    </w:r>
    <w:proofErr w:type="gramEnd"/>
    <w:r>
      <w:rPr>
        <w:rFonts w:hint="eastAsia"/>
        <w:szCs w:val="18"/>
      </w:rPr>
      <w:t>使用时间</w:t>
    </w:r>
    <w:r>
      <w:rPr>
        <w:rFonts w:hint="eastAsia"/>
        <w:szCs w:val="18"/>
      </w:rPr>
      <w:t>:2024-12-</w:t>
    </w:r>
    <w:r w:rsidR="005A64BD">
      <w:rPr>
        <w:rFonts w:hint="eastAsia"/>
        <w:szCs w:val="18"/>
      </w:rPr>
      <w:t>18</w:t>
    </w:r>
    <w:r>
      <w:rPr>
        <w:rFonts w:hint="eastAsia"/>
        <w:szCs w:val="18"/>
      </w:rPr>
      <w:t>编写人：张雯华</w:t>
    </w:r>
    <w:r>
      <w:rPr>
        <w:rFonts w:hint="eastAsia"/>
        <w:szCs w:val="18"/>
      </w:rPr>
      <w:t xml:space="preserve"> </w:t>
    </w:r>
    <w:r>
      <w:rPr>
        <w:rFonts w:hint="eastAsia"/>
        <w:szCs w:val="18"/>
      </w:rPr>
      <w:t>审核人：戴江峰</w:t>
    </w:r>
  </w:p>
  <w:p w14:paraId="6170ACB1" w14:textId="77777777" w:rsidR="003D32E9" w:rsidRDefault="003D32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E9E7ADB"/>
    <w:rsid w:val="003D32E9"/>
    <w:rsid w:val="005A64BD"/>
    <w:rsid w:val="00673F3D"/>
    <w:rsid w:val="006E1C3B"/>
    <w:rsid w:val="007852AB"/>
    <w:rsid w:val="00C4154A"/>
    <w:rsid w:val="00CD621A"/>
    <w:rsid w:val="00F60EA5"/>
    <w:rsid w:val="2E9E7ADB"/>
    <w:rsid w:val="46597E71"/>
    <w:rsid w:val="5E461307"/>
    <w:rsid w:val="6D23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E9BBD"/>
  <w15:docId w15:val="{10EF09AA-70DC-4EEE-A104-67A6A90CB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/>
      <w:jc w:val="center"/>
      <w:outlineLvl w:val="1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Theme="minorHAnsi" w:hAnsiTheme="minorHAnsi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---">
    <w:name w:val="试卷-单选题-试题-题目"/>
    <w:basedOn w:val="a"/>
    <w:autoRedefine/>
    <w:qFormat/>
    <w:pPr>
      <w:spacing w:line="360" w:lineRule="auto"/>
      <w:jc w:val="left"/>
    </w:pPr>
  </w:style>
  <w:style w:type="paragraph" w:customStyle="1" w:styleId="---0">
    <w:name w:val="试卷-单选题-试题-答案"/>
    <w:basedOn w:val="a"/>
    <w:autoRedefine/>
    <w:qFormat/>
    <w:pPr>
      <w:spacing w:line="360" w:lineRule="auto"/>
    </w:pPr>
  </w:style>
  <w:style w:type="paragraph" w:customStyle="1" w:styleId="---1">
    <w:name w:val="试卷-材料题-试题-标题"/>
    <w:basedOn w:val="a"/>
    <w:autoRedefine/>
    <w:qFormat/>
    <w:pPr>
      <w:spacing w:line="360" w:lineRule="auto"/>
      <w:jc w:val="left"/>
    </w:pPr>
  </w:style>
  <w:style w:type="paragraph" w:customStyle="1" w:styleId="----">
    <w:name w:val="试卷-材料题-试题-材料-标题"/>
    <w:basedOn w:val="a"/>
    <w:autoRedefine/>
    <w:qFormat/>
    <w:pPr>
      <w:spacing w:line="360" w:lineRule="auto"/>
    </w:pPr>
    <w:rPr>
      <w:rFonts w:ascii="黑体" w:eastAsia="黑体" w:hAnsi="黑体"/>
    </w:rPr>
  </w:style>
  <w:style w:type="paragraph" w:customStyle="1" w:styleId="----0">
    <w:name w:val="试卷-材料题-试题-材料-正文"/>
    <w:basedOn w:val="a"/>
    <w:autoRedefine/>
    <w:qFormat/>
    <w:pPr>
      <w:spacing w:line="360" w:lineRule="auto"/>
      <w:ind w:firstLineChars="200" w:firstLine="420"/>
    </w:pPr>
    <w:rPr>
      <w:rFonts w:eastAsia="楷体_GB2312"/>
    </w:rPr>
  </w:style>
  <w:style w:type="paragraph" w:customStyle="1" w:styleId="----1">
    <w:name w:val="试卷-材料题-试题-材料-引自"/>
    <w:basedOn w:val="a"/>
    <w:autoRedefine/>
    <w:qFormat/>
    <w:pPr>
      <w:spacing w:line="360" w:lineRule="auto"/>
      <w:ind w:leftChars="200" w:left="420"/>
      <w:jc w:val="right"/>
    </w:pPr>
    <w:rPr>
      <w:rFonts w:eastAsia="楷体_GB2312"/>
    </w:rPr>
  </w:style>
  <w:style w:type="paragraph" w:customStyle="1" w:styleId="---2">
    <w:name w:val="试卷-材料题-试题-题目"/>
    <w:basedOn w:val="a"/>
    <w:autoRedefine/>
    <w:qFormat/>
    <w:pPr>
      <w:spacing w:line="360" w:lineRule="auto"/>
      <w:ind w:firstLineChars="200" w:firstLine="420"/>
    </w:pPr>
  </w:style>
  <w:style w:type="paragraph" w:customStyle="1" w:styleId="--1">
    <w:name w:val="试题-答案-普通1"/>
    <w:basedOn w:val="a"/>
    <w:autoRedefine/>
    <w:qFormat/>
    <w:pPr>
      <w:spacing w:line="360" w:lineRule="auto"/>
      <w:jc w:val="left"/>
    </w:pPr>
  </w:style>
  <w:style w:type="paragraph" w:customStyle="1" w:styleId="--">
    <w:name w:val="试题-解析-普通"/>
    <w:basedOn w:val="--0"/>
    <w:autoRedefine/>
    <w:qFormat/>
    <w:rPr>
      <w:rFonts w:eastAsia="楷体_GB2312"/>
    </w:rPr>
  </w:style>
  <w:style w:type="paragraph" w:customStyle="1" w:styleId="--0">
    <w:name w:val="试题-答案-普通"/>
    <w:basedOn w:val="a"/>
    <w:autoRedefine/>
    <w:qFormat/>
    <w:pPr>
      <w:spacing w:line="36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</dc:creator>
  <cp:lastModifiedBy>式雄 黄</cp:lastModifiedBy>
  <cp:revision>4</cp:revision>
  <dcterms:created xsi:type="dcterms:W3CDTF">2024-12-05T02:54:00Z</dcterms:created>
  <dcterms:modified xsi:type="dcterms:W3CDTF">2024-12-05T02:56:00Z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4443957B4C0345F689E7447F493B6ED5_13</vt:lpwstr>
  </property>
</Properties>
</file>