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1CB8" w:rsidRPr="006A1CB8" w:rsidRDefault="006A1CB8" w:rsidP="006A1CB8">
      <w:pPr>
        <w:spacing w:after="0"/>
        <w:ind w:firstLineChars="400" w:firstLine="1120"/>
        <w:rPr>
          <w:rFonts w:ascii="Times New Roman" w:hAnsi="Times New Roman"/>
          <w:color w:val="000000"/>
          <w:sz w:val="28"/>
          <w:szCs w:val="28"/>
        </w:rPr>
      </w:pPr>
      <w:r w:rsidRPr="006A1CB8">
        <w:rPr>
          <w:rFonts w:ascii="Times New Roman" w:hAnsi="Times New Roman" w:hint="eastAsia"/>
          <w:color w:val="000000"/>
          <w:sz w:val="28"/>
          <w:szCs w:val="28"/>
        </w:rPr>
        <w:t>2016---2017</w:t>
      </w:r>
      <w:r w:rsidRPr="006A1CB8">
        <w:rPr>
          <w:rFonts w:ascii="Times New Roman" w:hAnsi="Times New Roman" w:hint="eastAsia"/>
          <w:color w:val="000000"/>
          <w:sz w:val="28"/>
          <w:szCs w:val="28"/>
        </w:rPr>
        <w:t>年度高二历史周练试卷</w:t>
      </w:r>
      <w:r w:rsidR="00974420">
        <w:rPr>
          <w:rFonts w:ascii="Times New Roman" w:hAnsi="Times New Roman" w:hint="eastAsia"/>
          <w:color w:val="000000"/>
          <w:sz w:val="28"/>
          <w:szCs w:val="28"/>
        </w:rPr>
        <w:t>六</w:t>
      </w:r>
    </w:p>
    <w:p w:rsidR="006A1CB8" w:rsidRDefault="006A1CB8" w:rsidP="006A1CB8">
      <w:pPr>
        <w:spacing w:after="0"/>
        <w:rPr>
          <w:rFonts w:ascii="Times New Roman" w:hAnsi="Times New Roman"/>
          <w:color w:val="000000"/>
          <w:sz w:val="28"/>
          <w:szCs w:val="28"/>
        </w:rPr>
      </w:pPr>
    </w:p>
    <w:p w:rsidR="006A1CB8" w:rsidRDefault="006A1CB8" w:rsidP="006A1CB8">
      <w:pPr>
        <w:spacing w:after="0"/>
        <w:ind w:firstLineChars="250" w:firstLine="600"/>
        <w:rPr>
          <w:rFonts w:ascii="Times New Roman" w:hAnsi="Times New Roman"/>
          <w:color w:val="000000"/>
          <w:sz w:val="24"/>
          <w:szCs w:val="21"/>
        </w:rPr>
      </w:pPr>
      <w:r>
        <w:rPr>
          <w:rFonts w:ascii="Times New Roman" w:hAnsi="Times New Roman" w:hint="eastAsia"/>
          <w:color w:val="000000"/>
          <w:sz w:val="24"/>
          <w:szCs w:val="21"/>
        </w:rPr>
        <w:t>总分：</w:t>
      </w:r>
      <w:r>
        <w:rPr>
          <w:rFonts w:ascii="Times New Roman" w:hAnsi="Times New Roman" w:hint="eastAsia"/>
          <w:color w:val="000000"/>
          <w:sz w:val="24"/>
          <w:szCs w:val="21"/>
        </w:rPr>
        <w:t xml:space="preserve">100   </w:t>
      </w:r>
      <w:r>
        <w:rPr>
          <w:rFonts w:ascii="Times New Roman" w:hAnsi="Times New Roman" w:hint="eastAsia"/>
          <w:color w:val="000000"/>
          <w:sz w:val="24"/>
          <w:szCs w:val="21"/>
        </w:rPr>
        <w:t>考试时间：</w:t>
      </w:r>
      <w:r>
        <w:rPr>
          <w:rFonts w:ascii="Times New Roman" w:hAnsi="Times New Roman" w:hint="eastAsia"/>
          <w:color w:val="000000"/>
          <w:sz w:val="24"/>
          <w:szCs w:val="21"/>
        </w:rPr>
        <w:t>45</w:t>
      </w:r>
      <w:r>
        <w:rPr>
          <w:rFonts w:ascii="Times New Roman" w:hAnsi="Times New Roman" w:hint="eastAsia"/>
          <w:color w:val="000000"/>
          <w:sz w:val="24"/>
          <w:szCs w:val="21"/>
        </w:rPr>
        <w:t>分钟</w:t>
      </w:r>
      <w:r>
        <w:rPr>
          <w:rFonts w:ascii="Times New Roman" w:hAnsi="Times New Roman" w:hint="eastAsia"/>
          <w:color w:val="000000"/>
          <w:sz w:val="24"/>
          <w:szCs w:val="21"/>
        </w:rPr>
        <w:t xml:space="preserve">     </w:t>
      </w:r>
      <w:r>
        <w:rPr>
          <w:rFonts w:ascii="Times New Roman" w:hAnsi="Times New Roman" w:hint="eastAsia"/>
          <w:color w:val="000000"/>
          <w:sz w:val="24"/>
          <w:szCs w:val="21"/>
        </w:rPr>
        <w:t>命题人：陶琼</w:t>
      </w:r>
    </w:p>
    <w:p w:rsidR="006A1CB8" w:rsidRPr="00974420" w:rsidRDefault="006A1CB8" w:rsidP="006A1CB8">
      <w:pPr>
        <w:spacing w:after="0"/>
        <w:rPr>
          <w:rFonts w:asciiTheme="minorEastAsia" w:eastAsiaTheme="minorEastAsia" w:hAnsiTheme="minorEastAsia"/>
          <w:color w:val="000000"/>
          <w:sz w:val="24"/>
          <w:szCs w:val="21"/>
        </w:rPr>
      </w:pPr>
      <w:r w:rsidRPr="00974420">
        <w:rPr>
          <w:rFonts w:asciiTheme="minorEastAsia" w:eastAsiaTheme="minorEastAsia" w:hAnsiTheme="minorEastAsia" w:hint="eastAsia"/>
          <w:color w:val="000000"/>
          <w:sz w:val="24"/>
          <w:szCs w:val="21"/>
        </w:rPr>
        <w:t>一、选择题（3*25=75分）</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1．下图是在某次书法展览中展出的四幅书法作品照片，按照其书法风格产生的时代排列，正确的是(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noProof/>
          <w:sz w:val="21"/>
          <w:szCs w:val="21"/>
        </w:rPr>
        <w:drawing>
          <wp:inline distT="0" distB="0" distL="0" distR="0">
            <wp:extent cx="1400175" cy="942975"/>
            <wp:effectExtent l="19050" t="0" r="9525" b="0"/>
            <wp:docPr id="6" name="图片 14" descr="ZZ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ZZ15.TIF"/>
                    <pic:cNvPicPr>
                      <a:picLocks noChangeAspect="1" noChangeArrowheads="1"/>
                    </pic:cNvPicPr>
                  </pic:nvPicPr>
                  <pic:blipFill>
                    <a:blip r:embed="rId8" r:link="rId9" cstate="print"/>
                    <a:srcRect/>
                    <a:stretch>
                      <a:fillRect/>
                    </a:stretch>
                  </pic:blipFill>
                  <pic:spPr bwMode="auto">
                    <a:xfrm>
                      <a:off x="0" y="0"/>
                      <a:ext cx="1400175" cy="942975"/>
                    </a:xfrm>
                    <a:prstGeom prst="rect">
                      <a:avLst/>
                    </a:prstGeom>
                    <a:noFill/>
                    <a:ln w="9525">
                      <a:noFill/>
                      <a:miter lim="800000"/>
                      <a:headEnd/>
                      <a:tailEnd/>
                    </a:ln>
                  </pic:spPr>
                </pic:pic>
              </a:graphicData>
            </a:graphic>
          </wp:inline>
        </w:drawing>
      </w:r>
      <w:r w:rsidRPr="00974420">
        <w:rPr>
          <w:rFonts w:asciiTheme="minorEastAsia" w:eastAsiaTheme="minorEastAsia" w:hAnsiTheme="minorEastAsia" w:hint="eastAsia"/>
          <w:sz w:val="21"/>
          <w:szCs w:val="21"/>
        </w:rPr>
        <w:t xml:space="preserve"> </w:t>
      </w:r>
      <w:r w:rsidRPr="00974420">
        <w:rPr>
          <w:rFonts w:asciiTheme="minorEastAsia" w:eastAsiaTheme="minorEastAsia" w:hAnsiTheme="minorEastAsia" w:hint="eastAsia"/>
          <w:noProof/>
          <w:sz w:val="21"/>
          <w:szCs w:val="21"/>
        </w:rPr>
        <w:drawing>
          <wp:inline distT="0" distB="0" distL="0" distR="0">
            <wp:extent cx="1514475" cy="942975"/>
            <wp:effectExtent l="19050" t="0" r="9525" b="0"/>
            <wp:docPr id="1" name="图片 15" descr="ZZ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ZZ16.TIF"/>
                    <pic:cNvPicPr>
                      <a:picLocks noChangeAspect="1" noChangeArrowheads="1"/>
                    </pic:cNvPicPr>
                  </pic:nvPicPr>
                  <pic:blipFill>
                    <a:blip r:embed="rId10" r:link="rId11" cstate="print"/>
                    <a:srcRect/>
                    <a:stretch>
                      <a:fillRect/>
                    </a:stretch>
                  </pic:blipFill>
                  <pic:spPr bwMode="auto">
                    <a:xfrm>
                      <a:off x="0" y="0"/>
                      <a:ext cx="1514475" cy="942975"/>
                    </a:xfrm>
                    <a:prstGeom prst="rect">
                      <a:avLst/>
                    </a:prstGeom>
                    <a:noFill/>
                    <a:ln w="9525">
                      <a:noFill/>
                      <a:miter lim="800000"/>
                      <a:headEnd/>
                      <a:tailEnd/>
                    </a:ln>
                  </pic:spPr>
                </pic:pic>
              </a:graphicData>
            </a:graphic>
          </wp:inline>
        </w:drawing>
      </w:r>
    </w:p>
    <w:p w:rsidR="00974420" w:rsidRPr="00974420" w:rsidRDefault="00974420" w:rsidP="00B313B9">
      <w:pPr>
        <w:pStyle w:val="1"/>
        <w:ind w:firstLineChars="150" w:firstLine="315"/>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①          ②         ③         ④</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A．①②③④      B．②③①④    C．③④①②    D．④③②①</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2．</w:t>
      </w:r>
      <w:r w:rsidRPr="00974420">
        <w:rPr>
          <w:rFonts w:asciiTheme="minorEastAsia" w:eastAsiaTheme="minorEastAsia" w:hAnsiTheme="minorEastAsia"/>
          <w:sz w:val="21"/>
          <w:szCs w:val="21"/>
        </w:rPr>
        <w:t>北宋朱彧在《萍洲可谈》中记述海上航行情形“舟师识地理，夜则观星，昼则观日，阴晦观指南针”。由此获得的历史信息正确的是</w:t>
      </w:r>
      <w:r w:rsidRPr="00974420">
        <w:rPr>
          <w:rFonts w:asciiTheme="minorEastAsia" w:eastAsiaTheme="minorEastAsia" w:hAnsiTheme="minorEastAsia" w:hint="eastAsia"/>
          <w:sz w:val="21"/>
          <w:szCs w:val="21"/>
        </w:rPr>
        <w:t>（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sz w:val="21"/>
          <w:szCs w:val="21"/>
        </w:rPr>
        <w:t>A.北宋时期出现了世界上最早的指南针工具      B.指南针在北宋主要用于迷信活动</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sz w:val="21"/>
          <w:szCs w:val="21"/>
        </w:rPr>
        <w:t>C.北宋时期指南针已经用于航海                D.《萍洲可谈》的作者发明了指南针</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3．与贾思勰的《齐民要术》相比，徐光启的《农政全书》最能体现首开风气的是</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A.介绍并传播西方农学知识              B. 提出了有价值的农学理论</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C.我国古代农业的百科全书              D.</w:t>
      </w:r>
      <w:r w:rsidRPr="00974420">
        <w:rPr>
          <w:rFonts w:asciiTheme="minorEastAsia" w:eastAsiaTheme="minorEastAsia" w:hAnsiTheme="minorEastAsia"/>
          <w:sz w:val="21"/>
          <w:szCs w:val="21"/>
        </w:rPr>
        <w:t xml:space="preserve"> </w:t>
      </w:r>
      <w:r w:rsidRPr="00974420">
        <w:rPr>
          <w:rFonts w:asciiTheme="minorEastAsia" w:eastAsiaTheme="minorEastAsia" w:hAnsiTheme="minorEastAsia" w:hint="eastAsia"/>
          <w:sz w:val="21"/>
          <w:szCs w:val="21"/>
        </w:rPr>
        <w:t>被译为多种外文影响广泛</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4．以下两幅图包含了很多中国文化精神元素，集文学、书法、绘画及篆刻艺术为一体。这种画风最为突出的是哪一时期</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noProof/>
          <w:sz w:val="21"/>
          <w:szCs w:val="21"/>
        </w:rPr>
        <w:drawing>
          <wp:inline distT="0" distB="0" distL="0" distR="0">
            <wp:extent cx="3886200" cy="1524000"/>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3886200" cy="1524000"/>
                    </a:xfrm>
                    <a:prstGeom prst="rect">
                      <a:avLst/>
                    </a:prstGeom>
                    <a:noFill/>
                    <a:ln w="9525">
                      <a:noFill/>
                      <a:miter lim="800000"/>
                      <a:headEnd/>
                      <a:tailEnd/>
                    </a:ln>
                  </pic:spPr>
                </pic:pic>
              </a:graphicData>
            </a:graphic>
          </wp:inline>
        </w:drawing>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A．魏晋南北朝     B．唐代        C．宋代           D．元明清</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5．元朝疆域辽阔，被誉为“东尽辽左西极流沙，北逾阴山南越海表，汉唐极盛之时不及也”下列事件与之相关的是</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A.建立以咸阳为中心的水陆交通网</w:t>
      </w:r>
      <w:r>
        <w:rPr>
          <w:rFonts w:asciiTheme="minorEastAsia" w:eastAsiaTheme="minorEastAsia" w:hAnsiTheme="minorEastAsia" w:hint="eastAsia"/>
          <w:sz w:val="21"/>
          <w:szCs w:val="21"/>
        </w:rPr>
        <w:t xml:space="preserve">     </w:t>
      </w:r>
      <w:r w:rsidRPr="00974420">
        <w:rPr>
          <w:rFonts w:asciiTheme="minorEastAsia" w:eastAsiaTheme="minorEastAsia" w:hAnsiTheme="minorEastAsia" w:hint="eastAsia"/>
          <w:sz w:val="21"/>
          <w:szCs w:val="21"/>
        </w:rPr>
        <w:t>B.与匈奴、鲜卑等民族贸易加强</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lastRenderedPageBreak/>
        <w:t xml:space="preserve">C.黄岩岛为郭守敬天文观测点之一 </w:t>
      </w:r>
      <w:r>
        <w:rPr>
          <w:rFonts w:asciiTheme="minorEastAsia" w:eastAsiaTheme="minorEastAsia" w:hAnsiTheme="minorEastAsia" w:hint="eastAsia"/>
          <w:sz w:val="21"/>
          <w:szCs w:val="21"/>
        </w:rPr>
        <w:t xml:space="preserve">   </w:t>
      </w:r>
      <w:r w:rsidRPr="00974420">
        <w:rPr>
          <w:rFonts w:asciiTheme="minorEastAsia" w:eastAsiaTheme="minorEastAsia" w:hAnsiTheme="minorEastAsia" w:hint="eastAsia"/>
          <w:sz w:val="21"/>
          <w:szCs w:val="21"/>
        </w:rPr>
        <w:t>D.僧一行主持实测子午线的长度</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6．想要了解我国最早系统介绍蕃薯和玉米的种植的情况，可查阅</w:t>
      </w:r>
      <w:r w:rsidRPr="00974420">
        <w:rPr>
          <w:rFonts w:asciiTheme="minorEastAsia" w:eastAsiaTheme="minorEastAsia" w:hAnsiTheme="minorEastAsia" w:cs="宋体"/>
          <w:sz w:val="21"/>
          <w:szCs w:val="21"/>
        </w:rPr>
        <w:t>（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sz w:val="21"/>
          <w:szCs w:val="21"/>
        </w:rPr>
        <w:t>A．</w:t>
      </w:r>
      <w:r w:rsidRPr="00974420">
        <w:rPr>
          <w:rFonts w:asciiTheme="minorEastAsia" w:eastAsiaTheme="minorEastAsia" w:hAnsiTheme="minorEastAsia" w:hint="eastAsia"/>
          <w:sz w:val="21"/>
          <w:szCs w:val="21"/>
        </w:rPr>
        <w:t>《汜胜之书》</w:t>
      </w:r>
      <w:r>
        <w:rPr>
          <w:rFonts w:asciiTheme="minorEastAsia" w:eastAsiaTheme="minorEastAsia" w:hAnsiTheme="minorEastAsia" w:hint="eastAsia"/>
          <w:sz w:val="21"/>
          <w:szCs w:val="21"/>
        </w:rPr>
        <w:t xml:space="preserve">      </w:t>
      </w:r>
      <w:r w:rsidRPr="00974420">
        <w:rPr>
          <w:rFonts w:asciiTheme="minorEastAsia" w:eastAsiaTheme="minorEastAsia" w:hAnsiTheme="minorEastAsia"/>
          <w:sz w:val="21"/>
          <w:szCs w:val="21"/>
        </w:rPr>
        <w:t>B．</w:t>
      </w:r>
      <w:r w:rsidRPr="00974420">
        <w:rPr>
          <w:rFonts w:asciiTheme="minorEastAsia" w:eastAsiaTheme="minorEastAsia" w:hAnsiTheme="minorEastAsia" w:hint="eastAsia"/>
          <w:sz w:val="21"/>
          <w:szCs w:val="21"/>
        </w:rPr>
        <w:t>《农政全书》</w:t>
      </w:r>
      <w:r>
        <w:rPr>
          <w:rFonts w:asciiTheme="minorEastAsia" w:eastAsiaTheme="minorEastAsia" w:hAnsiTheme="minorEastAsia" w:hint="eastAsia"/>
          <w:sz w:val="21"/>
          <w:szCs w:val="21"/>
        </w:rPr>
        <w:t xml:space="preserve">         </w:t>
      </w:r>
      <w:r w:rsidRPr="00974420">
        <w:rPr>
          <w:rFonts w:asciiTheme="minorEastAsia" w:eastAsiaTheme="minorEastAsia" w:hAnsiTheme="minorEastAsia"/>
          <w:sz w:val="21"/>
          <w:szCs w:val="21"/>
        </w:rPr>
        <w:t>C．</w:t>
      </w:r>
      <w:r w:rsidRPr="00974420">
        <w:rPr>
          <w:rFonts w:asciiTheme="minorEastAsia" w:eastAsiaTheme="minorEastAsia" w:hAnsiTheme="minorEastAsia" w:hint="eastAsia"/>
          <w:sz w:val="21"/>
          <w:szCs w:val="21"/>
        </w:rPr>
        <w:t>《齐民要术》</w:t>
      </w:r>
      <w:r>
        <w:rPr>
          <w:rFonts w:asciiTheme="minorEastAsia" w:eastAsiaTheme="minorEastAsia" w:hAnsiTheme="minorEastAsia" w:hint="eastAsia"/>
          <w:sz w:val="21"/>
          <w:szCs w:val="21"/>
        </w:rPr>
        <w:t xml:space="preserve">    </w:t>
      </w:r>
      <w:r w:rsidRPr="00974420">
        <w:rPr>
          <w:rFonts w:asciiTheme="minorEastAsia" w:eastAsiaTheme="minorEastAsia" w:hAnsiTheme="minorEastAsia"/>
          <w:sz w:val="21"/>
          <w:szCs w:val="21"/>
        </w:rPr>
        <w:t>D．</w:t>
      </w:r>
      <w:r w:rsidRPr="00974420">
        <w:rPr>
          <w:rFonts w:asciiTheme="minorEastAsia" w:eastAsiaTheme="minorEastAsia" w:hAnsiTheme="minorEastAsia" w:hint="eastAsia"/>
          <w:sz w:val="21"/>
          <w:szCs w:val="21"/>
        </w:rPr>
        <w:t>《农桑辑要》</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7．</w:t>
      </w:r>
      <w:r w:rsidRPr="00974420">
        <w:rPr>
          <w:rFonts w:asciiTheme="minorEastAsia" w:eastAsiaTheme="minorEastAsia" w:hAnsiTheme="minorEastAsia"/>
          <w:sz w:val="21"/>
          <w:szCs w:val="21"/>
        </w:rPr>
        <w:t>北魏孝文帝从小就接受汉族文化的教育，不仅“五经之义”能拿过来就讲，史书传记、诸子百家涉猎颇多；对汉族的诗文也很有研究。他最</w:t>
      </w:r>
      <w:r w:rsidRPr="00974420">
        <w:rPr>
          <w:rFonts w:asciiTheme="minorEastAsia" w:eastAsiaTheme="minorEastAsia" w:hAnsiTheme="minorEastAsia"/>
          <w:sz w:val="21"/>
          <w:szCs w:val="21"/>
          <w:em w:val="underDot"/>
        </w:rPr>
        <w:t>不</w:t>
      </w:r>
      <w:r w:rsidRPr="00974420">
        <w:rPr>
          <w:rFonts w:asciiTheme="minorEastAsia" w:eastAsiaTheme="minorEastAsia" w:hAnsiTheme="minorEastAsia"/>
          <w:sz w:val="21"/>
          <w:szCs w:val="21"/>
        </w:rPr>
        <w:t>可能研究过的诗句是(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cs="宋体" w:hint="eastAsia"/>
          <w:sz w:val="21"/>
          <w:szCs w:val="21"/>
        </w:rPr>
        <w:t>①</w:t>
      </w:r>
      <w:r w:rsidRPr="00974420">
        <w:rPr>
          <w:rFonts w:asciiTheme="minorEastAsia" w:eastAsiaTheme="minorEastAsia" w:hAnsiTheme="minorEastAsia"/>
          <w:sz w:val="21"/>
          <w:szCs w:val="21"/>
        </w:rPr>
        <w:t xml:space="preserve">“关关雎鸠，在河之洲；窈窕淑女，君子好逑。”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cs="宋体" w:hint="eastAsia"/>
          <w:sz w:val="21"/>
          <w:szCs w:val="21"/>
        </w:rPr>
        <w:t>②</w:t>
      </w:r>
      <w:r w:rsidRPr="00974420">
        <w:rPr>
          <w:rFonts w:asciiTheme="minorEastAsia" w:eastAsiaTheme="minorEastAsia" w:hAnsiTheme="minorEastAsia"/>
          <w:sz w:val="21"/>
          <w:szCs w:val="21"/>
        </w:rPr>
        <w:t xml:space="preserve">“路曼曼其修远兮，吾将上下而求索。”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cs="宋体" w:hint="eastAsia"/>
          <w:sz w:val="21"/>
          <w:szCs w:val="21"/>
        </w:rPr>
        <w:t>③</w:t>
      </w:r>
      <w:r w:rsidRPr="00974420">
        <w:rPr>
          <w:rFonts w:asciiTheme="minorEastAsia" w:eastAsiaTheme="minorEastAsia" w:hAnsiTheme="minorEastAsia"/>
          <w:sz w:val="21"/>
          <w:szCs w:val="21"/>
        </w:rPr>
        <w:t xml:space="preserve">“床前明月光，疑是地上霜。”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cs="宋体" w:hint="eastAsia"/>
          <w:sz w:val="21"/>
          <w:szCs w:val="21"/>
        </w:rPr>
        <w:t>④</w:t>
      </w:r>
      <w:r w:rsidRPr="00974420">
        <w:rPr>
          <w:rFonts w:asciiTheme="minorEastAsia" w:eastAsiaTheme="minorEastAsia" w:hAnsiTheme="minorEastAsia"/>
          <w:sz w:val="21"/>
          <w:szCs w:val="21"/>
        </w:rPr>
        <w:t>“多情自古伤离别，更那堪，冷落清秋节。今宵酒醒何处？杨柳岸，晓风残月。”</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sz w:val="21"/>
          <w:szCs w:val="21"/>
        </w:rPr>
        <w:t>A．</w:t>
      </w:r>
      <w:r w:rsidRPr="00974420">
        <w:rPr>
          <w:rFonts w:asciiTheme="minorEastAsia" w:eastAsiaTheme="minorEastAsia" w:hAnsiTheme="minorEastAsia" w:cs="宋体" w:hint="eastAsia"/>
          <w:sz w:val="21"/>
          <w:szCs w:val="21"/>
        </w:rPr>
        <w:t>①②</w:t>
      </w:r>
      <w:r w:rsidRPr="00974420">
        <w:rPr>
          <w:rFonts w:asciiTheme="minorEastAsia" w:eastAsiaTheme="minorEastAsia" w:hAnsiTheme="minorEastAsia"/>
          <w:sz w:val="21"/>
          <w:szCs w:val="21"/>
        </w:rPr>
        <w:t xml:space="preserve">  </w:t>
      </w:r>
      <w:r w:rsidR="00E53C79">
        <w:rPr>
          <w:rFonts w:asciiTheme="minorEastAsia" w:eastAsiaTheme="minorEastAsia" w:hAnsiTheme="minorEastAsia" w:hint="eastAsia"/>
          <w:sz w:val="21"/>
          <w:szCs w:val="21"/>
        </w:rPr>
        <w:tab/>
      </w:r>
      <w:r w:rsidR="00E53C79">
        <w:rPr>
          <w:rFonts w:asciiTheme="minorEastAsia" w:eastAsiaTheme="minorEastAsia" w:hAnsiTheme="minorEastAsia" w:hint="eastAsia"/>
          <w:sz w:val="21"/>
          <w:szCs w:val="21"/>
        </w:rPr>
        <w:tab/>
      </w:r>
      <w:r w:rsidRPr="00974420">
        <w:rPr>
          <w:rFonts w:asciiTheme="minorEastAsia" w:eastAsiaTheme="minorEastAsia" w:hAnsiTheme="minorEastAsia"/>
          <w:sz w:val="21"/>
          <w:szCs w:val="21"/>
        </w:rPr>
        <w:t>B．</w:t>
      </w:r>
      <w:r w:rsidRPr="00974420">
        <w:rPr>
          <w:rFonts w:asciiTheme="minorEastAsia" w:eastAsiaTheme="minorEastAsia" w:hAnsiTheme="minorEastAsia" w:cs="宋体" w:hint="eastAsia"/>
          <w:sz w:val="21"/>
          <w:szCs w:val="21"/>
        </w:rPr>
        <w:t>③④</w:t>
      </w:r>
      <w:r w:rsidRPr="00974420">
        <w:rPr>
          <w:rFonts w:asciiTheme="minorEastAsia" w:eastAsiaTheme="minorEastAsia" w:hAnsiTheme="minorEastAsia" w:hint="eastAsia"/>
          <w:sz w:val="21"/>
          <w:szCs w:val="21"/>
        </w:rPr>
        <w:t xml:space="preserve">   </w:t>
      </w:r>
      <w:r w:rsidRPr="00974420">
        <w:rPr>
          <w:rFonts w:asciiTheme="minorEastAsia" w:eastAsiaTheme="minorEastAsia" w:hAnsiTheme="minorEastAsia"/>
          <w:sz w:val="21"/>
          <w:szCs w:val="21"/>
        </w:rPr>
        <w:t>C．</w:t>
      </w:r>
      <w:r w:rsidRPr="00974420">
        <w:rPr>
          <w:rFonts w:asciiTheme="minorEastAsia" w:eastAsiaTheme="minorEastAsia" w:hAnsiTheme="minorEastAsia" w:cs="宋体" w:hint="eastAsia"/>
          <w:sz w:val="21"/>
          <w:szCs w:val="21"/>
        </w:rPr>
        <w:t>②③</w:t>
      </w:r>
      <w:r w:rsidRPr="00974420">
        <w:rPr>
          <w:rFonts w:asciiTheme="minorEastAsia" w:eastAsiaTheme="minorEastAsia" w:hAnsiTheme="minorEastAsia"/>
          <w:sz w:val="21"/>
          <w:szCs w:val="21"/>
        </w:rPr>
        <w:t xml:space="preserve">  </w:t>
      </w:r>
      <w:r w:rsidRPr="00974420">
        <w:rPr>
          <w:rFonts w:asciiTheme="minorEastAsia" w:eastAsiaTheme="minorEastAsia" w:hAnsiTheme="minorEastAsia" w:hint="eastAsia"/>
          <w:sz w:val="21"/>
          <w:szCs w:val="21"/>
        </w:rPr>
        <w:tab/>
      </w:r>
      <w:r w:rsidRPr="00974420">
        <w:rPr>
          <w:rFonts w:asciiTheme="minorEastAsia" w:eastAsiaTheme="minorEastAsia" w:hAnsiTheme="minorEastAsia" w:hint="eastAsia"/>
          <w:sz w:val="21"/>
          <w:szCs w:val="21"/>
        </w:rPr>
        <w:tab/>
      </w:r>
      <w:r w:rsidRPr="00974420">
        <w:rPr>
          <w:rFonts w:asciiTheme="minorEastAsia" w:eastAsiaTheme="minorEastAsia" w:hAnsiTheme="minorEastAsia" w:hint="eastAsia"/>
          <w:sz w:val="21"/>
          <w:szCs w:val="21"/>
        </w:rPr>
        <w:tab/>
      </w:r>
      <w:r w:rsidRPr="00974420">
        <w:rPr>
          <w:rFonts w:asciiTheme="minorEastAsia" w:eastAsiaTheme="minorEastAsia" w:hAnsiTheme="minorEastAsia" w:hint="eastAsia"/>
          <w:sz w:val="21"/>
          <w:szCs w:val="21"/>
        </w:rPr>
        <w:tab/>
      </w:r>
      <w:r w:rsidRPr="00974420">
        <w:rPr>
          <w:rFonts w:asciiTheme="minorEastAsia" w:eastAsiaTheme="minorEastAsia" w:hAnsiTheme="minorEastAsia"/>
          <w:sz w:val="21"/>
          <w:szCs w:val="21"/>
        </w:rPr>
        <w:t>D．</w:t>
      </w:r>
      <w:r w:rsidRPr="00974420">
        <w:rPr>
          <w:rFonts w:asciiTheme="minorEastAsia" w:eastAsiaTheme="minorEastAsia" w:hAnsiTheme="minorEastAsia" w:cs="宋体" w:hint="eastAsia"/>
          <w:sz w:val="21"/>
          <w:szCs w:val="21"/>
        </w:rPr>
        <w:t>①④</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8．古人常用“学富五车”来形容学问渊博，但这也反映出书写工具的落后。在中国古代，读书人不用学习五大车的竹简也可达到“学富五车”的程度应始于（　　）</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sz w:val="21"/>
          <w:szCs w:val="21"/>
        </w:rPr>
        <w:t>A</w:t>
      </w:r>
      <w:r w:rsidRPr="00974420">
        <w:rPr>
          <w:rFonts w:asciiTheme="minorEastAsia" w:eastAsiaTheme="minorEastAsia" w:hAnsiTheme="minorEastAsia" w:hint="eastAsia"/>
          <w:sz w:val="21"/>
          <w:szCs w:val="21"/>
        </w:rPr>
        <w:t>．西周</w:t>
      </w:r>
      <w:r w:rsidRPr="00974420">
        <w:rPr>
          <w:rFonts w:asciiTheme="minorEastAsia" w:eastAsiaTheme="minorEastAsia" w:hAnsiTheme="minorEastAsia"/>
          <w:sz w:val="21"/>
          <w:szCs w:val="21"/>
        </w:rPr>
        <w:t xml:space="preserve">  B</w:t>
      </w:r>
      <w:r w:rsidRPr="00974420">
        <w:rPr>
          <w:rFonts w:asciiTheme="minorEastAsia" w:eastAsiaTheme="minorEastAsia" w:hAnsiTheme="minorEastAsia" w:hint="eastAsia"/>
          <w:sz w:val="21"/>
          <w:szCs w:val="21"/>
        </w:rPr>
        <w:t>．秦朝</w:t>
      </w:r>
      <w:r w:rsidRPr="00974420">
        <w:rPr>
          <w:rFonts w:asciiTheme="minorEastAsia" w:eastAsiaTheme="minorEastAsia" w:hAnsiTheme="minorEastAsia"/>
          <w:sz w:val="21"/>
          <w:szCs w:val="21"/>
        </w:rPr>
        <w:t xml:space="preserve"> C</w:t>
      </w:r>
      <w:r w:rsidRPr="00974420">
        <w:rPr>
          <w:rFonts w:asciiTheme="minorEastAsia" w:eastAsiaTheme="minorEastAsia" w:hAnsiTheme="minorEastAsia" w:hint="eastAsia"/>
          <w:sz w:val="21"/>
          <w:szCs w:val="21"/>
        </w:rPr>
        <w:t>．汉朝</w:t>
      </w:r>
      <w:r w:rsidRPr="00974420">
        <w:rPr>
          <w:rFonts w:asciiTheme="minorEastAsia" w:eastAsiaTheme="minorEastAsia" w:hAnsiTheme="minorEastAsia"/>
          <w:sz w:val="21"/>
          <w:szCs w:val="21"/>
        </w:rPr>
        <w:t xml:space="preserve"> D</w:t>
      </w:r>
      <w:r w:rsidRPr="00974420">
        <w:rPr>
          <w:rFonts w:asciiTheme="minorEastAsia" w:eastAsiaTheme="minorEastAsia" w:hAnsiTheme="minorEastAsia" w:hint="eastAsia"/>
          <w:sz w:val="21"/>
          <w:szCs w:val="21"/>
        </w:rPr>
        <w:t>．唐朝</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9．</w:t>
      </w:r>
      <w:r w:rsidRPr="00974420">
        <w:rPr>
          <w:rFonts w:asciiTheme="minorEastAsia" w:eastAsiaTheme="minorEastAsia" w:hAnsiTheme="minorEastAsia" w:cs="Arial"/>
          <w:sz w:val="21"/>
          <w:szCs w:val="21"/>
        </w:rPr>
        <w:t>习近平</w:t>
      </w:r>
      <w:r w:rsidRPr="00974420">
        <w:rPr>
          <w:rFonts w:asciiTheme="minorEastAsia" w:eastAsiaTheme="minorEastAsia" w:hAnsiTheme="minorEastAsia" w:cs="Arial" w:hint="eastAsia"/>
          <w:sz w:val="21"/>
          <w:szCs w:val="21"/>
        </w:rPr>
        <w:t>总书记表示:我很不赞成从课本中去掉古代经典诗词，他在讲话中经常引用</w:t>
      </w:r>
      <w:r w:rsidRPr="00974420">
        <w:rPr>
          <w:rFonts w:asciiTheme="minorEastAsia" w:eastAsiaTheme="minorEastAsia" w:hAnsiTheme="minorEastAsia"/>
          <w:sz w:val="21"/>
          <w:szCs w:val="21"/>
        </w:rPr>
        <w:t>古典名句</w:t>
      </w:r>
      <w:r w:rsidRPr="00974420">
        <w:rPr>
          <w:rFonts w:asciiTheme="minorEastAsia" w:eastAsiaTheme="minorEastAsia" w:hAnsiTheme="minorEastAsia" w:hint="eastAsia"/>
          <w:sz w:val="21"/>
          <w:szCs w:val="21"/>
        </w:rPr>
        <w:t>，</w:t>
      </w:r>
      <w:r w:rsidRPr="00974420">
        <w:rPr>
          <w:rFonts w:asciiTheme="minorEastAsia" w:eastAsiaTheme="minorEastAsia" w:hAnsiTheme="minorEastAsia" w:cs="Arial" w:hint="eastAsia"/>
          <w:sz w:val="21"/>
          <w:szCs w:val="21"/>
        </w:rPr>
        <w:t>例</w:t>
      </w:r>
      <w:r w:rsidRPr="00974420">
        <w:rPr>
          <w:rFonts w:asciiTheme="minorEastAsia" w:eastAsiaTheme="minorEastAsia" w:hAnsiTheme="minorEastAsia" w:hint="eastAsia"/>
          <w:sz w:val="21"/>
          <w:szCs w:val="21"/>
        </w:rPr>
        <w:t>如曾经</w:t>
      </w:r>
      <w:r w:rsidRPr="00974420">
        <w:rPr>
          <w:rFonts w:asciiTheme="minorEastAsia" w:eastAsiaTheme="minorEastAsia" w:hAnsiTheme="minorEastAsia" w:cs="Arial" w:hint="eastAsia"/>
          <w:sz w:val="21"/>
          <w:szCs w:val="21"/>
        </w:rPr>
        <w:t>引用</w:t>
      </w:r>
      <w:r w:rsidRPr="00974420">
        <w:rPr>
          <w:rFonts w:asciiTheme="minorEastAsia" w:eastAsiaTheme="minorEastAsia" w:hAnsiTheme="minorEastAsia"/>
          <w:sz w:val="21"/>
          <w:szCs w:val="21"/>
        </w:rPr>
        <w:t>《诗经·小雅·小旻》</w:t>
      </w:r>
      <w:r w:rsidRPr="00974420">
        <w:rPr>
          <w:rFonts w:asciiTheme="minorEastAsia" w:eastAsiaTheme="minorEastAsia" w:hAnsiTheme="minorEastAsia" w:cs="Arial" w:hint="eastAsia"/>
          <w:sz w:val="21"/>
          <w:szCs w:val="21"/>
        </w:rPr>
        <w:t>中的句子:</w:t>
      </w:r>
      <w:r w:rsidRPr="00974420">
        <w:rPr>
          <w:rFonts w:asciiTheme="minorEastAsia" w:eastAsiaTheme="minorEastAsia" w:hAnsiTheme="minorEastAsia" w:cs="Arial"/>
          <w:bCs/>
          <w:sz w:val="21"/>
          <w:szCs w:val="21"/>
        </w:rPr>
        <w:t>如履薄冰，如临深渊</w:t>
      </w:r>
      <w:r w:rsidRPr="00974420">
        <w:rPr>
          <w:rFonts w:asciiTheme="minorEastAsia" w:eastAsiaTheme="minorEastAsia" w:hAnsiTheme="minorEastAsia" w:cs="Arial" w:hint="eastAsia"/>
          <w:bCs/>
          <w:sz w:val="21"/>
          <w:szCs w:val="21"/>
        </w:rPr>
        <w:t>。关于</w:t>
      </w:r>
      <w:r w:rsidRPr="00974420">
        <w:rPr>
          <w:rFonts w:asciiTheme="minorEastAsia" w:eastAsiaTheme="minorEastAsia" w:hAnsiTheme="minorEastAsia" w:cs="Arial"/>
          <w:sz w:val="21"/>
          <w:szCs w:val="21"/>
        </w:rPr>
        <w:t>《诗经》</w:t>
      </w:r>
      <w:r w:rsidRPr="00974420">
        <w:rPr>
          <w:rFonts w:asciiTheme="minorEastAsia" w:eastAsiaTheme="minorEastAsia" w:hAnsiTheme="minorEastAsia" w:cs="Arial" w:hint="eastAsia"/>
          <w:sz w:val="21"/>
          <w:szCs w:val="21"/>
        </w:rPr>
        <w:t>，下列说法不正确的是</w:t>
      </w:r>
      <w:r w:rsidRPr="00974420">
        <w:rPr>
          <w:rFonts w:asciiTheme="minorEastAsia" w:eastAsiaTheme="minorEastAsia" w:hAnsiTheme="minorEastAsia" w:hint="eastAsia"/>
          <w:sz w:val="21"/>
          <w:szCs w:val="21"/>
        </w:rPr>
        <w:t>（   ）</w:t>
      </w:r>
    </w:p>
    <w:p w:rsidR="0070197C" w:rsidRPr="00974420" w:rsidRDefault="00974420" w:rsidP="0070197C">
      <w:pPr>
        <w:pStyle w:val="1"/>
        <w:rPr>
          <w:rFonts w:asciiTheme="minorEastAsia" w:eastAsiaTheme="minorEastAsia" w:hAnsiTheme="minorEastAsia"/>
          <w:sz w:val="21"/>
          <w:szCs w:val="21"/>
        </w:rPr>
      </w:pPr>
      <w:r w:rsidRPr="00974420">
        <w:rPr>
          <w:rFonts w:asciiTheme="minorEastAsia" w:eastAsiaTheme="minorEastAsia" w:hAnsiTheme="minorEastAsia" w:hint="eastAsia"/>
          <w:bCs/>
          <w:sz w:val="21"/>
          <w:szCs w:val="21"/>
        </w:rPr>
        <w:t>A.</w:t>
      </w:r>
      <w:r w:rsidRPr="00974420">
        <w:rPr>
          <w:rFonts w:asciiTheme="minorEastAsia" w:eastAsiaTheme="minorEastAsia" w:hAnsiTheme="minorEastAsia" w:hint="eastAsia"/>
          <w:sz w:val="21"/>
          <w:szCs w:val="21"/>
        </w:rPr>
        <w:t>经孔子整理编定，被后世奉为儒家经典</w:t>
      </w:r>
      <w:r w:rsidR="0070197C" w:rsidRPr="00974420">
        <w:rPr>
          <w:rFonts w:asciiTheme="minorEastAsia" w:eastAsiaTheme="minorEastAsia" w:hAnsiTheme="minorEastAsia" w:hint="eastAsia"/>
          <w:bCs/>
          <w:sz w:val="21"/>
          <w:szCs w:val="21"/>
        </w:rPr>
        <w:t>B.</w:t>
      </w:r>
      <w:r w:rsidR="0070197C" w:rsidRPr="00974420">
        <w:rPr>
          <w:rFonts w:asciiTheme="minorEastAsia" w:eastAsiaTheme="minorEastAsia" w:hAnsiTheme="minorEastAsia" w:hint="eastAsia"/>
          <w:sz w:val="21"/>
          <w:szCs w:val="21"/>
        </w:rPr>
        <w:t>奠定了中国古典文学浪漫主义的基础</w:t>
      </w:r>
    </w:p>
    <w:p w:rsid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bCs/>
          <w:sz w:val="21"/>
          <w:szCs w:val="21"/>
        </w:rPr>
        <w:t>C.</w:t>
      </w:r>
      <w:r w:rsidRPr="00974420">
        <w:rPr>
          <w:rFonts w:asciiTheme="minorEastAsia" w:eastAsiaTheme="minorEastAsia" w:hAnsiTheme="minorEastAsia" w:hint="eastAsia"/>
          <w:sz w:val="21"/>
          <w:szCs w:val="21"/>
        </w:rPr>
        <w:t>分为《风》、《雅》、《颂》三部分，《风》是《诗经》的精粹</w:t>
      </w:r>
    </w:p>
    <w:p w:rsidR="0070197C" w:rsidRPr="00974420" w:rsidRDefault="0070197C" w:rsidP="0070197C">
      <w:pPr>
        <w:pStyle w:val="1"/>
        <w:rPr>
          <w:rFonts w:asciiTheme="minorEastAsia" w:eastAsiaTheme="minorEastAsia" w:hAnsiTheme="minorEastAsia"/>
          <w:sz w:val="21"/>
          <w:szCs w:val="21"/>
        </w:rPr>
      </w:pPr>
      <w:r w:rsidRPr="00974420">
        <w:rPr>
          <w:rFonts w:asciiTheme="minorEastAsia" w:eastAsiaTheme="minorEastAsia" w:hAnsiTheme="minorEastAsia" w:hint="eastAsia"/>
          <w:bCs/>
          <w:sz w:val="21"/>
          <w:szCs w:val="21"/>
        </w:rPr>
        <w:t>D..</w:t>
      </w:r>
      <w:r w:rsidRPr="00974420">
        <w:rPr>
          <w:rFonts w:asciiTheme="minorEastAsia" w:eastAsiaTheme="minorEastAsia" w:hAnsiTheme="minorEastAsia" w:hint="eastAsia"/>
          <w:sz w:val="21"/>
          <w:szCs w:val="21"/>
        </w:rPr>
        <w:t>是中国的第—部诗歌总集，收录了西周至春秋中期的三百多首诗歌</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10、下列与明末清初西学东渐现象无关的是</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A、《农政全书》介绍欧洲先行水利技术和工具  B、《开工天物》收录西洋红夷火炮铸造法</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C、早期民主启蒙思潮潜滋暗长        </w:t>
      </w:r>
      <w:r>
        <w:rPr>
          <w:rFonts w:asciiTheme="minorEastAsia" w:eastAsiaTheme="minorEastAsia" w:hAnsiTheme="minorEastAsia" w:hint="eastAsia"/>
          <w:sz w:val="21"/>
          <w:szCs w:val="21"/>
        </w:rPr>
        <w:t xml:space="preserve"> </w:t>
      </w:r>
      <w:r w:rsidRPr="00974420">
        <w:rPr>
          <w:rFonts w:asciiTheme="minorEastAsia" w:eastAsiaTheme="minorEastAsia" w:hAnsiTheme="minorEastAsia" w:hint="eastAsia"/>
          <w:sz w:val="21"/>
          <w:szCs w:val="21"/>
        </w:rPr>
        <w:t>D、儒学和道家学说被介绍到西方</w:t>
      </w:r>
    </w:p>
    <w:p w:rsidR="00974420" w:rsidRPr="00974420" w:rsidRDefault="00974420" w:rsidP="00974420">
      <w:pPr>
        <w:pStyle w:val="1"/>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11．“自板印经史之流行，寒士得书日易，此与教育之普及，相辅相成。当时尤有一事可注意者，即书籍之保存，多在东南，此区域均为寒士之新土。北方大族之旧乡，书籍反见残缺。”南北这一反差折射出</w:t>
      </w:r>
    </w:p>
    <w:p w:rsidR="00974420" w:rsidRPr="008E149F" w:rsidRDefault="00974420" w:rsidP="00974420">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A．南方印刷技术更为发达              B．北方士人耻于科举致仕</w:t>
      </w:r>
    </w:p>
    <w:p w:rsidR="008E149F"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C．中国文化重心南移态势              D</w:t>
      </w:r>
      <w:r w:rsidR="008E149F" w:rsidRPr="008E149F">
        <w:rPr>
          <w:rFonts w:asciiTheme="minorEastAsia" w:eastAsiaTheme="minorEastAsia" w:hAnsiTheme="minorEastAsia" w:hint="eastAsia"/>
          <w:sz w:val="21"/>
          <w:szCs w:val="21"/>
        </w:rPr>
        <w:t>．门阀土族退出政治舞</w:t>
      </w:r>
    </w:p>
    <w:p w:rsidR="008E149F"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12、关注“忧愤”这一情感因素对于历史发展进程的影响。如果你要选择“忧愤之死”这一主题进行研究，合适的人物是</w:t>
      </w:r>
      <w:r w:rsidRPr="008E149F">
        <w:rPr>
          <w:rFonts w:asciiTheme="minorEastAsia" w:eastAsiaTheme="minorEastAsia" w:hAnsiTheme="minorEastAsia" w:hint="eastAsia"/>
          <w:bCs/>
          <w:sz w:val="21"/>
          <w:szCs w:val="21"/>
        </w:rPr>
        <w:t>（　）</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A．邓世昌    B．林肯     C．拿破仑    D．屈原</w:t>
      </w:r>
    </w:p>
    <w:p w:rsidR="008E149F"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13．</w:t>
      </w:r>
      <w:r w:rsidRPr="008E149F">
        <w:rPr>
          <w:rFonts w:asciiTheme="minorEastAsia" w:eastAsiaTheme="minorEastAsia" w:hAnsiTheme="minorEastAsia"/>
          <w:sz w:val="21"/>
          <w:szCs w:val="21"/>
        </w:rPr>
        <w:t>台北故宫博物院收藏有一幅堪称绝世珍品的古画，专家对它的评价是：</w:t>
      </w:r>
      <w:r w:rsidRPr="008E149F">
        <w:rPr>
          <w:rFonts w:asciiTheme="minorEastAsia" w:eastAsiaTheme="minorEastAsia" w:hAnsiTheme="minorEastAsia" w:hint="eastAsia"/>
          <w:sz w:val="21"/>
          <w:szCs w:val="21"/>
        </w:rPr>
        <w:t>“</w:t>
      </w:r>
      <w:r w:rsidRPr="008E149F">
        <w:rPr>
          <w:rFonts w:asciiTheme="minorEastAsia" w:eastAsiaTheme="minorEastAsia" w:hAnsiTheme="minorEastAsia"/>
          <w:sz w:val="21"/>
          <w:szCs w:val="21"/>
        </w:rPr>
        <w:t>以形</w:t>
      </w:r>
      <w:r w:rsidRPr="008E149F">
        <w:rPr>
          <w:rFonts w:asciiTheme="minorEastAsia" w:eastAsiaTheme="minorEastAsia" w:hAnsiTheme="minorEastAsia" w:hint="eastAsia"/>
          <w:sz w:val="21"/>
          <w:szCs w:val="21"/>
        </w:rPr>
        <w:t>写</w:t>
      </w:r>
      <w:r w:rsidRPr="008E149F">
        <w:rPr>
          <w:rFonts w:asciiTheme="minorEastAsia" w:eastAsiaTheme="minorEastAsia" w:hAnsiTheme="minorEastAsia"/>
          <w:sz w:val="21"/>
          <w:szCs w:val="21"/>
        </w:rPr>
        <w:t>神，注重抓住描绘对象的精神气质。</w:t>
      </w:r>
      <w:r w:rsidRPr="008E149F">
        <w:rPr>
          <w:rFonts w:asciiTheme="minorEastAsia" w:eastAsiaTheme="minorEastAsia" w:hAnsiTheme="minorEastAsia" w:hint="eastAsia"/>
          <w:sz w:val="21"/>
          <w:szCs w:val="21"/>
        </w:rPr>
        <w:t>”</w:t>
      </w:r>
      <w:r w:rsidRPr="008E149F">
        <w:rPr>
          <w:rFonts w:asciiTheme="minorEastAsia" w:eastAsiaTheme="minorEastAsia" w:hAnsiTheme="minorEastAsia"/>
          <w:sz w:val="21"/>
          <w:szCs w:val="21"/>
        </w:rPr>
        <w:t>这幅画应是</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sz w:val="21"/>
          <w:szCs w:val="21"/>
        </w:rPr>
        <w:t xml:space="preserve">A．顾恺之的《女史箴图》   </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 xml:space="preserve"> </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B．吴道子的《送子天王图》</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sz w:val="21"/>
          <w:szCs w:val="21"/>
        </w:rPr>
        <w:t xml:space="preserve">C．马远的《山径春行图》   </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 xml:space="preserve"> D．张择端的《清明上河图》</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cs="宋体" w:hint="eastAsia"/>
          <w:sz w:val="21"/>
          <w:szCs w:val="21"/>
        </w:rPr>
        <w:lastRenderedPageBreak/>
        <w:t>14．张择端的《清明上河图》和达·芬奇的《蒙娜丽莎》都呈现出艺术内容世俗化的倾向，其共同原因在于（   ）</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cs="宋体" w:hint="eastAsia"/>
          <w:noProof/>
          <w:sz w:val="21"/>
          <w:szCs w:val="21"/>
        </w:rPr>
        <w:drawing>
          <wp:inline distT="0" distB="0" distL="0" distR="0">
            <wp:extent cx="3667125" cy="1133475"/>
            <wp:effectExtent l="1905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 cstate="print"/>
                    <a:srcRect/>
                    <a:stretch>
                      <a:fillRect/>
                    </a:stretch>
                  </pic:blipFill>
                  <pic:spPr bwMode="auto">
                    <a:xfrm>
                      <a:off x="0" y="0"/>
                      <a:ext cx="3667125" cy="1133475"/>
                    </a:xfrm>
                    <a:prstGeom prst="rect">
                      <a:avLst/>
                    </a:prstGeom>
                    <a:noFill/>
                    <a:ln w="9525">
                      <a:noFill/>
                      <a:miter lim="800000"/>
                      <a:headEnd/>
                      <a:tailEnd/>
                    </a:ln>
                  </pic:spPr>
                </pic:pic>
              </a:graphicData>
            </a:graphic>
          </wp:inline>
        </w:drawing>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cs="宋体" w:hint="eastAsia"/>
          <w:sz w:val="21"/>
          <w:szCs w:val="21"/>
        </w:rPr>
        <w:t xml:space="preserve">     </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cs="宋体" w:hint="eastAsia"/>
          <w:sz w:val="21"/>
          <w:szCs w:val="21"/>
        </w:rPr>
        <w:t>A．商品经济的发展</w:t>
      </w:r>
      <w:r w:rsidR="008E149F">
        <w:rPr>
          <w:rFonts w:asciiTheme="minorEastAsia" w:eastAsiaTheme="minorEastAsia" w:hAnsiTheme="minorEastAsia" w:cs="宋体" w:hint="eastAsia"/>
          <w:sz w:val="21"/>
          <w:szCs w:val="21"/>
        </w:rPr>
        <w:t xml:space="preserve">   </w:t>
      </w:r>
      <w:r w:rsidRPr="008E149F">
        <w:rPr>
          <w:rFonts w:asciiTheme="minorEastAsia" w:eastAsiaTheme="minorEastAsia" w:hAnsiTheme="minorEastAsia" w:cs="宋体" w:hint="eastAsia"/>
          <w:sz w:val="21"/>
          <w:szCs w:val="21"/>
        </w:rPr>
        <w:t>B．社会思潮的变化  C．社会上层的倡导</w:t>
      </w:r>
      <w:r w:rsidR="008E149F">
        <w:rPr>
          <w:rFonts w:asciiTheme="minorEastAsia" w:eastAsiaTheme="minorEastAsia" w:hAnsiTheme="minorEastAsia" w:cs="宋体" w:hint="eastAsia"/>
          <w:sz w:val="21"/>
          <w:szCs w:val="21"/>
        </w:rPr>
        <w:t xml:space="preserve">  </w:t>
      </w:r>
      <w:r w:rsidRPr="008E149F">
        <w:rPr>
          <w:rFonts w:asciiTheme="minorEastAsia" w:eastAsiaTheme="minorEastAsia" w:hAnsiTheme="minorEastAsia" w:cs="宋体" w:hint="eastAsia"/>
          <w:sz w:val="21"/>
          <w:szCs w:val="21"/>
        </w:rPr>
        <w:t xml:space="preserve"> D．传统文化的影响</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15．</w:t>
      </w:r>
      <w:r w:rsidRPr="008E149F">
        <w:rPr>
          <w:rFonts w:asciiTheme="minorEastAsia" w:eastAsiaTheme="minorEastAsia" w:hAnsiTheme="minorEastAsia" w:cs="宋体" w:hint="eastAsia"/>
          <w:sz w:val="21"/>
          <w:szCs w:val="21"/>
        </w:rPr>
        <w:t>下列关于山水画的说法，正确的是（   ）</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cs="宋体" w:hint="eastAsia"/>
          <w:sz w:val="21"/>
          <w:szCs w:val="21"/>
        </w:rPr>
        <w:t>A.山水画顾名思义，就是以名山大川为描绘内容  B. 一般拘泥于客观自然景物的逼真摹写</w:t>
      </w:r>
    </w:p>
    <w:p w:rsidR="001B5388" w:rsidRPr="008E149F" w:rsidRDefault="001B5388" w:rsidP="008E149F">
      <w:pPr>
        <w:pStyle w:val="1"/>
        <w:rPr>
          <w:rFonts w:asciiTheme="minorEastAsia" w:eastAsiaTheme="minorEastAsia" w:hAnsiTheme="minorEastAsia"/>
          <w:sz w:val="21"/>
          <w:szCs w:val="21"/>
        </w:rPr>
      </w:pPr>
      <w:r w:rsidRPr="008E149F">
        <w:rPr>
          <w:rFonts w:asciiTheme="minorEastAsia" w:eastAsiaTheme="minorEastAsia" w:hAnsiTheme="minorEastAsia" w:cs="宋体" w:hint="eastAsia"/>
          <w:sz w:val="21"/>
          <w:szCs w:val="21"/>
        </w:rPr>
        <w:t>C. 注重用画面传达主观情致与神韵，讲究布局构图</w:t>
      </w:r>
      <w:r w:rsid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cs="宋体" w:hint="eastAsia"/>
          <w:sz w:val="21"/>
          <w:szCs w:val="21"/>
        </w:rPr>
        <w:t>D. 写景是山水画的灵魂</w:t>
      </w:r>
    </w:p>
    <w:p w:rsidR="00974420" w:rsidRPr="008E149F" w:rsidRDefault="008E149F"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16</w:t>
      </w:r>
      <w:r w:rsidR="00974420" w:rsidRPr="008E149F">
        <w:rPr>
          <w:rFonts w:asciiTheme="minorEastAsia" w:eastAsiaTheme="minorEastAsia" w:hAnsiTheme="minorEastAsia" w:hint="eastAsia"/>
          <w:sz w:val="21"/>
          <w:szCs w:val="21"/>
        </w:rPr>
        <w:t>．</w:t>
      </w:r>
      <w:r w:rsidR="00974420" w:rsidRPr="008E149F">
        <w:rPr>
          <w:rFonts w:asciiTheme="minorEastAsia" w:eastAsiaTheme="minorEastAsia" w:hAnsiTheme="minorEastAsia"/>
          <w:sz w:val="21"/>
          <w:szCs w:val="21"/>
        </w:rPr>
        <w:t>解读下图《汉纸出土地点及造纸术传播》，下列结论中较为合理的是</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noProof/>
          <w:sz w:val="21"/>
          <w:szCs w:val="21"/>
        </w:rPr>
        <w:drawing>
          <wp:inline distT="0" distB="0" distL="0" distR="0">
            <wp:extent cx="4619625" cy="2162175"/>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4619625" cy="2162175"/>
                    </a:xfrm>
                    <a:prstGeom prst="rect">
                      <a:avLst/>
                    </a:prstGeom>
                    <a:noFill/>
                    <a:ln w="9525">
                      <a:noFill/>
                      <a:miter lim="800000"/>
                      <a:headEnd/>
                      <a:tailEnd/>
                    </a:ln>
                  </pic:spPr>
                </pic:pic>
              </a:graphicData>
            </a:graphic>
          </wp:inline>
        </w:drawing>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A.</w:t>
      </w:r>
      <w:r w:rsidRPr="008E149F">
        <w:rPr>
          <w:rFonts w:asciiTheme="minorEastAsia" w:eastAsiaTheme="minorEastAsia" w:hAnsiTheme="minorEastAsia"/>
          <w:sz w:val="21"/>
          <w:szCs w:val="21"/>
        </w:rPr>
        <w:t>在公元4世纪造纸术发明于中国的西北</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B.造纸术对亚洲的影响超过其他各个大洲</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sz w:val="21"/>
          <w:szCs w:val="21"/>
        </w:rPr>
        <w:t>C.造纸术是欧洲资产阶级革命的重要前提</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D.造纸术广泛传播推动了人类文明的发展</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w:t>
      </w:r>
      <w:r w:rsidR="008E149F">
        <w:rPr>
          <w:rFonts w:asciiTheme="minorEastAsia" w:eastAsiaTheme="minorEastAsia" w:hAnsiTheme="minorEastAsia" w:hint="eastAsia"/>
          <w:sz w:val="21"/>
          <w:szCs w:val="21"/>
        </w:rPr>
        <w:t>7</w:t>
      </w:r>
      <w:r w:rsidRPr="008E149F">
        <w:rPr>
          <w:rFonts w:asciiTheme="minorEastAsia" w:eastAsiaTheme="minorEastAsia" w:hAnsiTheme="minorEastAsia" w:hint="eastAsia"/>
          <w:sz w:val="21"/>
          <w:szCs w:val="21"/>
        </w:rPr>
        <w:t>．中国历史上的主要科学领域和技术部门是直接为国家的治理服务的，注重的是科学技术的功用，而不是注重探索其原理和原因，因而形成了“但言其当然，而不言其所以然”的学术倾向。这表明中国古代科技</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A．都有官方印记     B．没有理性思维     C．长期领先世界    D．强调实用价值</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w:t>
      </w:r>
      <w:r w:rsidR="008E149F">
        <w:rPr>
          <w:rFonts w:asciiTheme="minorEastAsia" w:eastAsiaTheme="minorEastAsia" w:hAnsiTheme="minorEastAsia" w:hint="eastAsia"/>
          <w:sz w:val="21"/>
          <w:szCs w:val="21"/>
        </w:rPr>
        <w:t>8</w:t>
      </w:r>
      <w:r w:rsidRPr="008E149F">
        <w:rPr>
          <w:rFonts w:asciiTheme="minorEastAsia" w:eastAsiaTheme="minorEastAsia" w:hAnsiTheme="minorEastAsia" w:hint="eastAsia"/>
          <w:sz w:val="21"/>
          <w:szCs w:val="21"/>
        </w:rPr>
        <w:t>．北京奥运会图标设计体现了中国悠久的历史文化传统。下图为其中的一组图标，它的设计构思取材于中国古代书法的哪一种书体</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noProof/>
          <w:sz w:val="21"/>
          <w:szCs w:val="21"/>
        </w:rPr>
        <w:lastRenderedPageBreak/>
        <w:drawing>
          <wp:inline distT="0" distB="0" distL="0" distR="0">
            <wp:extent cx="4352925" cy="1047750"/>
            <wp:effectExtent l="19050" t="0" r="9525" b="0"/>
            <wp:docPr id="5" name="_x00002521e0e0-3afd-42be-8415-344f79bc56b9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2521e0e0-3afd-42be-8415-344f79bc56b9_i1025"/>
                    <pic:cNvPicPr>
                      <a:picLocks noChangeAspect="1" noChangeArrowheads="1"/>
                    </pic:cNvPicPr>
                  </pic:nvPicPr>
                  <pic:blipFill>
                    <a:blip r:embed="rId15" cstate="print"/>
                    <a:srcRect/>
                    <a:stretch>
                      <a:fillRect/>
                    </a:stretch>
                  </pic:blipFill>
                  <pic:spPr bwMode="auto">
                    <a:xfrm>
                      <a:off x="0" y="0"/>
                      <a:ext cx="4352925" cy="1047750"/>
                    </a:xfrm>
                    <a:prstGeom prst="rect">
                      <a:avLst/>
                    </a:prstGeom>
                    <a:noFill/>
                    <a:ln w="9525">
                      <a:noFill/>
                      <a:miter lim="800000"/>
                      <a:headEnd/>
                      <a:tailEnd/>
                    </a:ln>
                  </pic:spPr>
                </pic:pic>
              </a:graphicData>
            </a:graphic>
          </wp:inline>
        </w:drawing>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hint="eastAsia"/>
          <w:sz w:val="21"/>
          <w:szCs w:val="21"/>
        </w:rPr>
        <w:t>1</w:t>
      </w:r>
      <w:r w:rsidR="008E149F">
        <w:rPr>
          <w:rFonts w:asciiTheme="minorEastAsia" w:eastAsiaTheme="minorEastAsia" w:hAnsiTheme="minorEastAsia" w:hint="eastAsia"/>
          <w:sz w:val="21"/>
          <w:szCs w:val="21"/>
        </w:rPr>
        <w:t>9</w:t>
      </w:r>
      <w:r w:rsidRPr="008E149F">
        <w:rPr>
          <w:rFonts w:asciiTheme="minorEastAsia" w:eastAsiaTheme="minorEastAsia" w:hAnsiTheme="minorEastAsia" w:hint="eastAsia"/>
          <w:sz w:val="21"/>
          <w:szCs w:val="21"/>
        </w:rPr>
        <w:t>．</w:t>
      </w:r>
      <w:r w:rsidRPr="008E149F">
        <w:rPr>
          <w:rFonts w:asciiTheme="minorEastAsia" w:eastAsiaTheme="minorEastAsia" w:hAnsiTheme="minorEastAsia" w:hint="eastAsia"/>
          <w:sz w:val="21"/>
          <w:szCs w:val="21"/>
          <w:lang w:eastAsia="zh-TW"/>
        </w:rPr>
        <w:t>唐诗是中国古代文学史上的一朵</w:t>
      </w:r>
      <w:r w:rsidRPr="008E149F">
        <w:rPr>
          <w:rFonts w:asciiTheme="minorEastAsia" w:eastAsiaTheme="minorEastAsia" w:hAnsiTheme="minorEastAsia" w:hint="eastAsia"/>
          <w:sz w:val="21"/>
          <w:szCs w:val="21"/>
        </w:rPr>
        <w:t>奇葩</w:t>
      </w:r>
      <w:r w:rsidRPr="008E149F">
        <w:rPr>
          <w:rFonts w:asciiTheme="minorEastAsia" w:eastAsiaTheme="minorEastAsia" w:hAnsiTheme="minorEastAsia"/>
          <w:sz w:val="21"/>
          <w:szCs w:val="21"/>
        </w:rPr>
        <w:t xml:space="preserve">, </w:t>
      </w:r>
      <w:r w:rsidRPr="008E149F">
        <w:rPr>
          <w:rFonts w:asciiTheme="minorEastAsia" w:eastAsiaTheme="minorEastAsia" w:hAnsiTheme="minorEastAsia" w:hint="eastAsia"/>
          <w:sz w:val="21"/>
          <w:szCs w:val="21"/>
          <w:lang w:eastAsia="zh-TW"/>
        </w:rPr>
        <w:t>它带着浓厚的时代气息。其中</w:t>
      </w:r>
      <w:r w:rsidRPr="008E149F">
        <w:rPr>
          <w:rFonts w:asciiTheme="minorEastAsia" w:eastAsiaTheme="minorEastAsia" w:hAnsiTheme="minorEastAsia" w:hint="eastAsia"/>
          <w:sz w:val="21"/>
          <w:szCs w:val="21"/>
        </w:rPr>
        <w:t>“</w:t>
      </w:r>
      <w:r w:rsidRPr="008E149F">
        <w:rPr>
          <w:rFonts w:asciiTheme="minorEastAsia" w:eastAsiaTheme="minorEastAsia" w:hAnsiTheme="minorEastAsia" w:hint="eastAsia"/>
          <w:sz w:val="21"/>
          <w:szCs w:val="21"/>
          <w:lang w:eastAsia="zh-TW"/>
        </w:rPr>
        <w:t>久行见空巷</w:t>
      </w:r>
      <w:r w:rsidRPr="008E149F">
        <w:rPr>
          <w:rFonts w:asciiTheme="minorEastAsia" w:eastAsiaTheme="minorEastAsia" w:hAnsiTheme="minorEastAsia"/>
          <w:sz w:val="21"/>
          <w:szCs w:val="21"/>
        </w:rPr>
        <w:t>,</w:t>
      </w:r>
      <w:r w:rsidRPr="008E149F">
        <w:rPr>
          <w:rFonts w:asciiTheme="minorEastAsia" w:eastAsiaTheme="minorEastAsia" w:hAnsiTheme="minorEastAsia" w:hint="eastAsia"/>
          <w:sz w:val="21"/>
          <w:szCs w:val="21"/>
          <w:lang w:eastAsia="zh-TW"/>
        </w:rPr>
        <w:t>日瘦气惨凄。但对狐与狸</w:t>
      </w:r>
      <w:r w:rsidRPr="008E149F">
        <w:rPr>
          <w:rFonts w:asciiTheme="minorEastAsia" w:eastAsiaTheme="minorEastAsia" w:hAnsiTheme="minorEastAsia"/>
          <w:sz w:val="21"/>
          <w:szCs w:val="21"/>
        </w:rPr>
        <w:t>,</w:t>
      </w:r>
      <w:r w:rsidRPr="008E149F">
        <w:rPr>
          <w:rFonts w:asciiTheme="minorEastAsia" w:eastAsiaTheme="minorEastAsia" w:hAnsiTheme="minorEastAsia" w:hint="eastAsia"/>
          <w:sz w:val="21"/>
          <w:szCs w:val="21"/>
          <w:lang w:eastAsia="zh-TW"/>
        </w:rPr>
        <w:t>竖毛怒我啼。四邻何所有</w:t>
      </w:r>
      <w:r w:rsidRPr="008E149F">
        <w:rPr>
          <w:rFonts w:asciiTheme="minorEastAsia" w:eastAsiaTheme="minorEastAsia" w:hAnsiTheme="minorEastAsia"/>
          <w:sz w:val="21"/>
          <w:szCs w:val="21"/>
        </w:rPr>
        <w:t>,</w:t>
      </w:r>
      <w:r w:rsidRPr="008E149F">
        <w:rPr>
          <w:rFonts w:asciiTheme="minorEastAsia" w:eastAsiaTheme="minorEastAsia" w:hAnsiTheme="minorEastAsia" w:hint="eastAsia"/>
          <w:sz w:val="21"/>
          <w:szCs w:val="21"/>
          <w:lang w:eastAsia="zh-TW"/>
        </w:rPr>
        <w:t>一二老寡妻</w:t>
      </w:r>
      <w:r w:rsidRPr="008E149F">
        <w:rPr>
          <w:rFonts w:asciiTheme="minorEastAsia" w:eastAsiaTheme="minorEastAsia" w:hAnsiTheme="minorEastAsia"/>
          <w:sz w:val="21"/>
          <w:szCs w:val="21"/>
        </w:rPr>
        <w:t>”</w:t>
      </w:r>
      <w:r w:rsidRPr="008E149F">
        <w:rPr>
          <w:rFonts w:asciiTheme="minorEastAsia" w:eastAsiaTheme="minorEastAsia" w:hAnsiTheme="minorEastAsia" w:hint="eastAsia"/>
          <w:sz w:val="21"/>
          <w:szCs w:val="21"/>
          <w:lang w:eastAsia="zh-TW"/>
        </w:rPr>
        <w:t>应属于下列哪位诗人的风格</w:t>
      </w:r>
      <w:r w:rsidRPr="008E149F">
        <w:rPr>
          <w:rFonts w:asciiTheme="minorEastAsia" w:eastAsiaTheme="minorEastAsia" w:hAnsiTheme="minorEastAsia" w:hint="eastAsia"/>
          <w:sz w:val="21"/>
          <w:szCs w:val="21"/>
        </w:rPr>
        <w:t>（ ）</w:t>
      </w:r>
    </w:p>
    <w:p w:rsidR="00974420" w:rsidRPr="008E149F" w:rsidRDefault="00974420" w:rsidP="008E149F">
      <w:pPr>
        <w:pStyle w:val="1"/>
        <w:rPr>
          <w:rFonts w:asciiTheme="minorEastAsia" w:eastAsiaTheme="minorEastAsia" w:hAnsiTheme="minorEastAsia"/>
          <w:sz w:val="21"/>
          <w:szCs w:val="21"/>
        </w:rPr>
      </w:pPr>
      <w:r w:rsidRPr="008E149F">
        <w:rPr>
          <w:rFonts w:asciiTheme="minorEastAsia" w:eastAsiaTheme="minorEastAsia" w:hAnsiTheme="minorEastAsia"/>
          <w:sz w:val="21"/>
          <w:szCs w:val="21"/>
        </w:rPr>
        <w:t xml:space="preserve">A. </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hint="eastAsia"/>
          <w:sz w:val="21"/>
          <w:szCs w:val="21"/>
          <w:lang w:eastAsia="zh-TW"/>
        </w:rPr>
        <w:t>李白</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B.</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 xml:space="preserve"> </w:t>
      </w:r>
      <w:r w:rsidRPr="008E149F">
        <w:rPr>
          <w:rFonts w:asciiTheme="minorEastAsia" w:eastAsiaTheme="minorEastAsia" w:hAnsiTheme="minorEastAsia" w:hint="eastAsia"/>
          <w:sz w:val="21"/>
          <w:szCs w:val="21"/>
          <w:lang w:eastAsia="zh-TW"/>
        </w:rPr>
        <w:t>杜甫</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 xml:space="preserve">C. </w:t>
      </w:r>
      <w:r w:rsidRPr="008E149F">
        <w:rPr>
          <w:rFonts w:asciiTheme="minorEastAsia" w:eastAsiaTheme="minorEastAsia" w:hAnsiTheme="minorEastAsia" w:hint="eastAsia"/>
          <w:sz w:val="21"/>
          <w:szCs w:val="21"/>
          <w:lang w:eastAsia="zh-TW"/>
        </w:rPr>
        <w:t>白居易</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sz w:val="21"/>
          <w:szCs w:val="21"/>
        </w:rPr>
        <w:t>D.</w:t>
      </w:r>
      <w:r w:rsidRPr="008E149F">
        <w:rPr>
          <w:rFonts w:asciiTheme="minorEastAsia" w:eastAsiaTheme="minorEastAsia" w:hAnsiTheme="minorEastAsia" w:hint="eastAsia"/>
          <w:sz w:val="21"/>
          <w:szCs w:val="21"/>
        </w:rPr>
        <w:t xml:space="preserve">  </w:t>
      </w:r>
      <w:r w:rsidRPr="008E149F">
        <w:rPr>
          <w:rFonts w:asciiTheme="minorEastAsia" w:eastAsiaTheme="minorEastAsia" w:hAnsiTheme="minorEastAsia" w:hint="eastAsia"/>
          <w:sz w:val="21"/>
          <w:szCs w:val="21"/>
          <w:lang w:eastAsia="zh-TW"/>
        </w:rPr>
        <w:t>王昌龄</w:t>
      </w:r>
    </w:p>
    <w:p w:rsidR="001B5388" w:rsidRPr="008E149F" w:rsidRDefault="008E149F" w:rsidP="008E149F">
      <w:pPr>
        <w:pStyle w:val="1"/>
        <w:rPr>
          <w:rFonts w:asciiTheme="minorEastAsia" w:eastAsiaTheme="minorEastAsia" w:hAnsiTheme="minorEastAsia"/>
          <w:sz w:val="21"/>
          <w:szCs w:val="21"/>
        </w:rPr>
      </w:pPr>
      <w:r>
        <w:rPr>
          <w:rFonts w:asciiTheme="minorEastAsia" w:eastAsiaTheme="minorEastAsia" w:hAnsiTheme="minorEastAsia" w:hint="eastAsia"/>
          <w:sz w:val="21"/>
          <w:szCs w:val="21"/>
        </w:rPr>
        <w:t>20、</w:t>
      </w:r>
      <w:r w:rsidR="001B5388" w:rsidRPr="008E149F">
        <w:rPr>
          <w:rFonts w:asciiTheme="minorEastAsia" w:eastAsiaTheme="minorEastAsia" w:hAnsiTheme="minorEastAsia" w:hint="eastAsia"/>
          <w:sz w:val="21"/>
          <w:szCs w:val="21"/>
        </w:rPr>
        <w:t>下图是《天工开物》中对我国某一手工业生产工序的介绍。据图判断，这一手工行业是(   )</w:t>
      </w:r>
    </w:p>
    <w:p w:rsidR="001B5388" w:rsidRPr="00756203" w:rsidRDefault="001B5388" w:rsidP="001B5388">
      <w:pPr>
        <w:rPr>
          <w:rFonts w:ascii="宋体" w:hAnsi="宋体"/>
          <w:sz w:val="24"/>
        </w:rPr>
      </w:pPr>
      <w:r>
        <w:rPr>
          <w:rFonts w:ascii="宋体" w:hAnsi="宋体"/>
          <w:noProof/>
          <w:sz w:val="24"/>
        </w:rPr>
        <w:drawing>
          <wp:inline distT="0" distB="0" distL="0" distR="0">
            <wp:extent cx="3276600" cy="1133475"/>
            <wp:effectExtent l="19050" t="0" r="0" b="0"/>
            <wp:docPr id="66" name="图片 66"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004"/>
                    <pic:cNvPicPr>
                      <a:picLocks noChangeAspect="1" noChangeArrowheads="1"/>
                    </pic:cNvPicPr>
                  </pic:nvPicPr>
                  <pic:blipFill>
                    <a:blip r:embed="rId16" cstate="print"/>
                    <a:srcRect/>
                    <a:stretch>
                      <a:fillRect/>
                    </a:stretch>
                  </pic:blipFill>
                  <pic:spPr bwMode="auto">
                    <a:xfrm>
                      <a:off x="0" y="0"/>
                      <a:ext cx="3276600" cy="1133475"/>
                    </a:xfrm>
                    <a:prstGeom prst="rect">
                      <a:avLst/>
                    </a:prstGeom>
                    <a:noFill/>
                    <a:ln w="9525">
                      <a:noFill/>
                      <a:miter lim="800000"/>
                      <a:headEnd/>
                      <a:tailEnd/>
                    </a:ln>
                  </pic:spPr>
                </pic:pic>
              </a:graphicData>
            </a:graphic>
          </wp:inline>
        </w:drawing>
      </w:r>
    </w:p>
    <w:p w:rsidR="0070197C" w:rsidRPr="0070197C" w:rsidRDefault="001B5388"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A.制瓷业   B.造纸业   C.棉纺织业   D.印刷业</w:t>
      </w:r>
    </w:p>
    <w:p w:rsidR="0070197C" w:rsidRPr="0070197C" w:rsidRDefault="008E149F"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21、在学完《中国古代文学成就》后，同学小吴得到如下结论和认识，其中正确的是</w:t>
      </w:r>
    </w:p>
    <w:p w:rsidR="008E149F" w:rsidRPr="0070197C" w:rsidRDefault="008E149F"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A．春秋时期的《诗经》由孔子编著，是我国最早的一部诗歌总集</w:t>
      </w:r>
    </w:p>
    <w:p w:rsidR="0070197C" w:rsidRDefault="008E149F"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B．楚辞和汉赋是中国古代诗歌的两大源头C．唐诗和宋词分别反映了当时的时代特征</w:t>
      </w:r>
    </w:p>
    <w:p w:rsidR="0070197C" w:rsidRPr="0070197C" w:rsidRDefault="0070197C" w:rsidP="0070197C">
      <w:pPr>
        <w:pStyle w:val="1"/>
        <w:rPr>
          <w:rFonts w:asciiTheme="minorEastAsia" w:eastAsiaTheme="minorEastAsia" w:hAnsiTheme="minorEastAsia"/>
          <w:sz w:val="21"/>
          <w:szCs w:val="21"/>
        </w:rPr>
      </w:pPr>
      <w:r w:rsidRPr="0070197C">
        <w:rPr>
          <w:rFonts w:ascii="宋体" w:hAnsi="宋体" w:hint="eastAsia"/>
          <w:bCs/>
          <w:sz w:val="21"/>
          <w:szCs w:val="21"/>
        </w:rPr>
        <w:t>D．《水浒传》是我国古代第一部批判现实主义长篇小说</w:t>
      </w:r>
    </w:p>
    <w:p w:rsidR="0070197C" w:rsidRPr="0070197C" w:rsidRDefault="008E149F" w:rsidP="0070197C">
      <w:pPr>
        <w:pStyle w:val="1"/>
        <w:rPr>
          <w:rFonts w:asciiTheme="minorEastAsia" w:eastAsiaTheme="minorEastAsia" w:hAnsiTheme="minorEastAsia"/>
          <w:sz w:val="21"/>
          <w:szCs w:val="21"/>
        </w:rPr>
      </w:pPr>
      <w:r>
        <w:rPr>
          <w:rFonts w:asciiTheme="minorEastAsia" w:eastAsiaTheme="minorEastAsia" w:hAnsiTheme="minorEastAsia" w:hint="eastAsia"/>
          <w:sz w:val="21"/>
          <w:szCs w:val="21"/>
        </w:rPr>
        <w:t>22、</w:t>
      </w:r>
      <w:r w:rsidR="0070197C" w:rsidRPr="0070197C">
        <w:rPr>
          <w:rFonts w:asciiTheme="minorEastAsia" w:eastAsiaTheme="minorEastAsia" w:hAnsiTheme="minorEastAsia" w:hint="eastAsia"/>
          <w:sz w:val="21"/>
          <w:szCs w:val="21"/>
        </w:rPr>
        <w:t>“神是人，鬼是人，人也是人，一二人千变万化；车亦步，马亦步，步行亦步，三五步四海五湖”。这说的是（     ）</w:t>
      </w:r>
    </w:p>
    <w:p w:rsidR="0070197C" w:rsidRPr="0070197C" w:rsidRDefault="0070197C"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A．浪漫主义的灵动风格                   B．中国书画的写意特征</w:t>
      </w:r>
    </w:p>
    <w:p w:rsidR="0070197C" w:rsidRPr="0070197C" w:rsidRDefault="0070197C"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C．现实主义的典型塑造                   D．京剧表演的虚拟艺术</w:t>
      </w:r>
    </w:p>
    <w:p w:rsidR="0070197C" w:rsidRPr="0070197C" w:rsidRDefault="0070197C" w:rsidP="0070197C">
      <w:pPr>
        <w:pStyle w:val="1"/>
        <w:rPr>
          <w:rFonts w:asciiTheme="minorEastAsia" w:eastAsiaTheme="minorEastAsia" w:hAnsiTheme="minorEastAsia"/>
          <w:sz w:val="21"/>
          <w:szCs w:val="21"/>
        </w:rPr>
      </w:pPr>
      <w:r>
        <w:rPr>
          <w:rFonts w:asciiTheme="minorEastAsia" w:eastAsiaTheme="minorEastAsia" w:hAnsiTheme="minorEastAsia" w:hint="eastAsia"/>
          <w:sz w:val="21"/>
          <w:szCs w:val="21"/>
        </w:rPr>
        <w:t>23、</w:t>
      </w:r>
      <w:r w:rsidRPr="0070197C">
        <w:rPr>
          <w:rFonts w:asciiTheme="minorEastAsia" w:eastAsiaTheme="minorEastAsia" w:hAnsiTheme="minorEastAsia" w:hint="eastAsia"/>
          <w:sz w:val="21"/>
          <w:szCs w:val="21"/>
        </w:rPr>
        <w:t>梅兰芳是我国著名的戏曲艺术表演大师。他11岁登台，20岁已闻名于京沪。他最擅长的角色是</w:t>
      </w:r>
    </w:p>
    <w:p w:rsidR="0070197C" w:rsidRPr="0070197C" w:rsidRDefault="0070197C"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A.生              B.旦               C.净               D.丑</w:t>
      </w:r>
    </w:p>
    <w:p w:rsidR="0070197C" w:rsidRPr="0070197C" w:rsidRDefault="0070197C" w:rsidP="0070197C">
      <w:pPr>
        <w:pStyle w:val="1"/>
      </w:pPr>
      <w:r w:rsidRPr="0070197C">
        <w:rPr>
          <w:rFonts w:hint="eastAsia"/>
        </w:rPr>
        <w:t>24</w:t>
      </w:r>
      <w:r w:rsidRPr="0070197C">
        <w:rPr>
          <w:rFonts w:hint="eastAsia"/>
        </w:rPr>
        <w:t>、中国古代四大发明传入欧洲推动其社会转型，其中“替宗教改革开路，并使推广民众教育成为可能”的发明应该是</w:t>
      </w:r>
    </w:p>
    <w:p w:rsidR="0070197C" w:rsidRPr="0070197C" w:rsidRDefault="0070197C" w:rsidP="0070197C">
      <w:pPr>
        <w:pStyle w:val="1"/>
      </w:pPr>
      <w:r w:rsidRPr="0070197C">
        <w:rPr>
          <w:rFonts w:hint="eastAsia"/>
        </w:rPr>
        <w:t>A</w:t>
      </w:r>
      <w:r w:rsidRPr="0070197C">
        <w:rPr>
          <w:rFonts w:hint="eastAsia"/>
        </w:rPr>
        <w:t>．印刷术和造纸术</w:t>
      </w:r>
      <w:r>
        <w:rPr>
          <w:rFonts w:hint="eastAsia"/>
        </w:rPr>
        <w:t xml:space="preserve">  </w:t>
      </w:r>
      <w:r w:rsidRPr="0070197C">
        <w:rPr>
          <w:rFonts w:hint="eastAsia"/>
        </w:rPr>
        <w:t>B</w:t>
      </w:r>
      <w:r w:rsidRPr="0070197C">
        <w:rPr>
          <w:rFonts w:hint="eastAsia"/>
        </w:rPr>
        <w:t>．火药和指南针</w:t>
      </w:r>
      <w:r>
        <w:rPr>
          <w:rFonts w:hint="eastAsia"/>
        </w:rPr>
        <w:t xml:space="preserve">      </w:t>
      </w:r>
      <w:r w:rsidRPr="0070197C">
        <w:rPr>
          <w:rFonts w:hint="eastAsia"/>
        </w:rPr>
        <w:t>C</w:t>
      </w:r>
      <w:r w:rsidRPr="0070197C">
        <w:rPr>
          <w:rFonts w:hint="eastAsia"/>
        </w:rPr>
        <w:t>．指南针和印刷术</w:t>
      </w:r>
      <w:r w:rsidRPr="0070197C">
        <w:rPr>
          <w:rFonts w:hint="eastAsia"/>
        </w:rPr>
        <w:t xml:space="preserve">       D</w:t>
      </w:r>
      <w:r w:rsidRPr="0070197C">
        <w:rPr>
          <w:rFonts w:hint="eastAsia"/>
        </w:rPr>
        <w:t>．造纸术和火药</w:t>
      </w:r>
    </w:p>
    <w:p w:rsidR="0070197C" w:rsidRPr="0070197C" w:rsidRDefault="0070197C" w:rsidP="0070197C">
      <w:pPr>
        <w:pStyle w:val="1"/>
        <w:rPr>
          <w:rFonts w:asciiTheme="minorEastAsia" w:eastAsiaTheme="minorEastAsia" w:hAnsiTheme="minorEastAsia"/>
          <w:sz w:val="21"/>
          <w:szCs w:val="21"/>
        </w:rPr>
      </w:pPr>
      <w:r w:rsidRPr="0070197C">
        <w:rPr>
          <w:rFonts w:asciiTheme="minorEastAsia" w:eastAsiaTheme="minorEastAsia" w:hAnsiTheme="minorEastAsia" w:hint="eastAsia"/>
          <w:sz w:val="21"/>
          <w:szCs w:val="21"/>
        </w:rPr>
        <w:t>25、</w:t>
      </w:r>
      <w:r w:rsidRPr="0070197C">
        <w:rPr>
          <w:rFonts w:asciiTheme="minorEastAsia" w:eastAsiaTheme="minorEastAsia" w:hAnsiTheme="minorEastAsia"/>
          <w:sz w:val="21"/>
          <w:szCs w:val="21"/>
        </w:rPr>
        <w:t>“四面楚歌”典出楚汉战争。西汉初期，“楚歌”在社会上风行一时。这主要是因为(   )</w:t>
      </w:r>
    </w:p>
    <w:p w:rsidR="0070197C" w:rsidRPr="0070197C" w:rsidRDefault="0070197C" w:rsidP="0070197C">
      <w:pPr>
        <w:pStyle w:val="1"/>
        <w:rPr>
          <w:rFonts w:asciiTheme="minorEastAsia" w:eastAsiaTheme="minorEastAsia" w:hAnsiTheme="minorEastAsia"/>
          <w:sz w:val="21"/>
          <w:szCs w:val="21"/>
        </w:rPr>
      </w:pPr>
      <w:r w:rsidRPr="0070197C">
        <w:rPr>
          <w:rFonts w:asciiTheme="minorEastAsia" w:eastAsiaTheme="minorEastAsia" w:hAnsiTheme="minorEastAsia"/>
          <w:sz w:val="21"/>
          <w:szCs w:val="21"/>
        </w:rPr>
        <w:t>A． 南方经济的影响             B．统治集团的更替</w:t>
      </w:r>
    </w:p>
    <w:p w:rsidR="0070197C" w:rsidRDefault="0070197C" w:rsidP="0070197C">
      <w:pPr>
        <w:pStyle w:val="1"/>
        <w:rPr>
          <w:rFonts w:asciiTheme="minorEastAsia" w:eastAsiaTheme="minorEastAsia" w:hAnsiTheme="minorEastAsia"/>
          <w:sz w:val="21"/>
          <w:szCs w:val="21"/>
        </w:rPr>
      </w:pPr>
      <w:r w:rsidRPr="0070197C">
        <w:rPr>
          <w:rFonts w:asciiTheme="minorEastAsia" w:eastAsiaTheme="minorEastAsia" w:hAnsiTheme="minorEastAsia"/>
          <w:sz w:val="21"/>
          <w:szCs w:val="21"/>
        </w:rPr>
        <w:t>C．北方文化的衰落              D．民族融合的结果</w:t>
      </w:r>
    </w:p>
    <w:p w:rsidR="008C35DA" w:rsidRPr="00974420" w:rsidRDefault="00A70005" w:rsidP="008C35DA">
      <w:pPr>
        <w:pStyle w:val="a4"/>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lastRenderedPageBreak/>
        <w:t>二、必做题（25分）</w:t>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材料一    历史（学）家无从否定理学家增强了以后中国儒生的正直观念和坚决的态度……他们仍无法脱离一种被安排的环境，即一种大而无当的官僚组织治理一个大而无当的农民集团。在这前提之下，他们的主静与主敬……宋朝的哲学家和他们无数的僚友全穿着中国官员之袍服，他们是官僚的教师。</w:t>
      </w:r>
      <w:r>
        <w:rPr>
          <w:rFonts w:asciiTheme="minorEastAsia" w:eastAsiaTheme="minorEastAsia" w:hAnsiTheme="minorEastAsia" w:hint="eastAsia"/>
          <w:sz w:val="21"/>
          <w:szCs w:val="21"/>
        </w:rPr>
        <w:t xml:space="preserve">                                         </w:t>
      </w:r>
      <w:r w:rsidRPr="00FA4878">
        <w:rPr>
          <w:rFonts w:asciiTheme="minorEastAsia" w:eastAsiaTheme="minorEastAsia" w:hAnsiTheme="minorEastAsia" w:hint="eastAsia"/>
          <w:sz w:val="21"/>
          <w:szCs w:val="21"/>
        </w:rPr>
        <w:t>——黄仁宇《中国大历史》</w:t>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材料二    理学家们为了建立儒家的形上学，他们一方面借鉴佛教和道教在哲学</w:t>
      </w:r>
      <w:r w:rsidR="00A70005" w:rsidRPr="00FA4878">
        <w:rPr>
          <w:rFonts w:asciiTheme="minorEastAsia" w:eastAsiaTheme="minorEastAsia" w:hAnsiTheme="minorEastAsia" w:hint="eastAsia"/>
          <w:color w:val="000000"/>
          <w:sz w:val="21"/>
          <w:szCs w:val="21"/>
        </w:rPr>
        <w:t>请</w:t>
      </w:r>
      <w:r w:rsidRPr="00FA4878">
        <w:rPr>
          <w:rFonts w:asciiTheme="minorEastAsia" w:eastAsiaTheme="minorEastAsia" w:hAnsiTheme="minorEastAsia" w:hint="eastAsia"/>
          <w:sz w:val="21"/>
          <w:szCs w:val="21"/>
        </w:rPr>
        <w:t>本体论方面的成果，一方面在传统儒学寻找能够用来构筑哲学形上学的因素，传统儒学经由理学家们的改造，道德信条式的理论体系终于变成以哲学形上学作基础的哲学理论体系。就此而言，它体现着宋明理学家们融合创造的哲学智慧。</w:t>
      </w:r>
      <w:r>
        <w:rPr>
          <w:rFonts w:asciiTheme="minorEastAsia" w:eastAsiaTheme="minorEastAsia" w:hAnsiTheme="minorEastAsia" w:hint="eastAsia"/>
          <w:sz w:val="21"/>
          <w:szCs w:val="21"/>
        </w:rPr>
        <w:t xml:space="preserve">     </w:t>
      </w:r>
      <w:r w:rsidRPr="00FA4878">
        <w:rPr>
          <w:rFonts w:asciiTheme="minorEastAsia" w:eastAsiaTheme="minorEastAsia" w:hAnsiTheme="minorEastAsia"/>
          <w:sz w:val="21"/>
          <w:szCs w:val="21"/>
        </w:rPr>
        <w:t>——赵志霞《浅谈宋明理学在儒学发展中的地位》</w:t>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材料三     在当时文人看来，“这种文学形式”是“小道”，不是载道的工具、治国平天下的手段。但是，在诗歌走上“雅正”道路而较少表现纯粹的个人生活情感特别是男女恋情的情况下，它正是以其娱乐艺术的性质、不够堂皇正大却也较少拘谨的地位，而弥补了诗的不足，获得意外的兴旺……苏轼……作为士大夫集团的成员，比任何人都更敏感更深刻体会到强大的统治思想对个人的压制，而走向对一切既定价值准则的怀疑、厌倦与舍弃，努力从精神上寻找一条彻底解脱出世的途径。</w:t>
      </w:r>
      <w:r>
        <w:rPr>
          <w:rFonts w:asciiTheme="minorEastAsia" w:eastAsiaTheme="minorEastAsia" w:hAnsiTheme="minorEastAsia" w:hint="eastAsia"/>
          <w:sz w:val="21"/>
          <w:szCs w:val="21"/>
        </w:rPr>
        <w:t xml:space="preserve">                                     </w:t>
      </w:r>
      <w:r w:rsidRPr="00FA4878">
        <w:rPr>
          <w:rFonts w:asciiTheme="minorEastAsia" w:eastAsiaTheme="minorEastAsia" w:hAnsiTheme="minorEastAsia" w:hint="eastAsia"/>
          <w:sz w:val="21"/>
          <w:szCs w:val="21"/>
        </w:rPr>
        <w:t>——骆玉明《中国文学史》</w:t>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 xml:space="preserve">材料四  </w:t>
      </w:r>
      <w:r w:rsidRPr="00FA4878">
        <w:rPr>
          <w:rFonts w:asciiTheme="minorEastAsia" w:eastAsiaTheme="minorEastAsia" w:hAnsiTheme="minorEastAsia"/>
          <w:noProof/>
          <w:sz w:val="21"/>
          <w:szCs w:val="21"/>
        </w:rPr>
        <w:drawing>
          <wp:inline distT="0" distB="0" distL="0" distR="0">
            <wp:extent cx="5503545" cy="1822056"/>
            <wp:effectExtent l="19050" t="0" r="1905" b="0"/>
            <wp:docPr id="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 cstate="print"/>
                    <a:srcRect/>
                    <a:stretch>
                      <a:fillRect/>
                    </a:stretch>
                  </pic:blipFill>
                  <pic:spPr bwMode="auto">
                    <a:xfrm>
                      <a:off x="0" y="0"/>
                      <a:ext cx="5503545" cy="1822056"/>
                    </a:xfrm>
                    <a:prstGeom prst="rect">
                      <a:avLst/>
                    </a:prstGeom>
                    <a:noFill/>
                    <a:ln w="9525">
                      <a:noFill/>
                      <a:miter lim="800000"/>
                      <a:headEnd/>
                      <a:tailEnd/>
                    </a:ln>
                  </pic:spPr>
                </pic:pic>
              </a:graphicData>
            </a:graphic>
          </wp:inline>
        </w:drawing>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宋朝是“当时世界上最大、生产力最高和最发达的国家”，但是“由于种种不利因素的影响，使这一发展势头未能继续下去”。</w:t>
      </w:r>
      <w:r>
        <w:rPr>
          <w:rFonts w:asciiTheme="minorEastAsia" w:eastAsiaTheme="minorEastAsia" w:hAnsiTheme="minorEastAsia" w:hint="eastAsia"/>
          <w:sz w:val="21"/>
          <w:szCs w:val="21"/>
        </w:rPr>
        <w:t xml:space="preserve">                           </w:t>
      </w:r>
      <w:r w:rsidRPr="00FA4878">
        <w:rPr>
          <w:rFonts w:asciiTheme="minorEastAsia" w:eastAsiaTheme="minorEastAsia" w:hAnsiTheme="minorEastAsia" w:hint="eastAsia"/>
          <w:sz w:val="21"/>
          <w:szCs w:val="21"/>
        </w:rPr>
        <w:t>——马克垚《世界文明史》</w:t>
      </w:r>
    </w:p>
    <w:p w:rsidR="00FA698D"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请回答：（1）根据材料一、二，概括宋明理学的特点。结合所学知识，分析宋明理学的积极影响。（</w:t>
      </w:r>
      <w:r w:rsidR="00FA698D">
        <w:rPr>
          <w:rFonts w:asciiTheme="minorEastAsia" w:eastAsiaTheme="minorEastAsia" w:hAnsiTheme="minorEastAsia" w:hint="eastAsia"/>
          <w:sz w:val="21"/>
          <w:szCs w:val="21"/>
        </w:rPr>
        <w:t>1</w:t>
      </w:r>
      <w:r w:rsidR="00E51DEA">
        <w:rPr>
          <w:rFonts w:asciiTheme="minorEastAsia" w:eastAsiaTheme="minorEastAsia" w:hAnsiTheme="minorEastAsia" w:hint="eastAsia"/>
          <w:sz w:val="21"/>
          <w:szCs w:val="21"/>
        </w:rPr>
        <w:t>0</w:t>
      </w:r>
      <w:r w:rsidRPr="00FA4878">
        <w:rPr>
          <w:rFonts w:asciiTheme="minorEastAsia" w:eastAsiaTheme="minorEastAsia" w:hAnsiTheme="minorEastAsia" w:hint="eastAsia"/>
          <w:sz w:val="21"/>
          <w:szCs w:val="21"/>
        </w:rPr>
        <w:t>分）</w:t>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（2）据材料三概括宋代主流文学表达形式的特点，并分析该文学形式“兴旺”的主要原因。（</w:t>
      </w:r>
      <w:r w:rsidR="00E51DEA">
        <w:rPr>
          <w:rFonts w:asciiTheme="minorEastAsia" w:eastAsiaTheme="minorEastAsia" w:hAnsiTheme="minorEastAsia" w:hint="eastAsia"/>
          <w:sz w:val="21"/>
          <w:szCs w:val="21"/>
        </w:rPr>
        <w:t>8</w:t>
      </w:r>
      <w:r w:rsidRPr="00FA4878">
        <w:rPr>
          <w:rFonts w:asciiTheme="minorEastAsia" w:eastAsiaTheme="minorEastAsia" w:hAnsiTheme="minorEastAsia" w:hint="eastAsia"/>
          <w:sz w:val="21"/>
          <w:szCs w:val="21"/>
        </w:rPr>
        <w:t>分）</w:t>
      </w:r>
    </w:p>
    <w:p w:rsidR="00FA4878" w:rsidRPr="00FA4878" w:rsidRDefault="00FA4878" w:rsidP="00FA4878">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（3）根据材料四，概括宋代的文化现象。综合上述材料与所学知识，归纳导致宋朝“发展势头未能继续下去”的“不利因素”。（</w:t>
      </w:r>
      <w:r w:rsidR="00E51DEA">
        <w:rPr>
          <w:rFonts w:asciiTheme="minorEastAsia" w:eastAsiaTheme="minorEastAsia" w:hAnsiTheme="minorEastAsia" w:hint="eastAsia"/>
          <w:sz w:val="21"/>
          <w:szCs w:val="21"/>
        </w:rPr>
        <w:t>7</w:t>
      </w:r>
      <w:r w:rsidRPr="00FA4878">
        <w:rPr>
          <w:rFonts w:asciiTheme="minorEastAsia" w:eastAsiaTheme="minorEastAsia" w:hAnsiTheme="minorEastAsia" w:hint="eastAsia"/>
          <w:sz w:val="21"/>
          <w:szCs w:val="21"/>
        </w:rPr>
        <w:t>分）</w:t>
      </w:r>
    </w:p>
    <w:p w:rsidR="00FA698D" w:rsidRPr="00FA698D" w:rsidRDefault="000E4FCF" w:rsidP="00FA698D">
      <w:pPr>
        <w:rPr>
          <w:rStyle w:val="a9"/>
          <w:rFonts w:asciiTheme="minorEastAsia" w:eastAsiaTheme="minorEastAsia" w:hAnsiTheme="minorEastAsia"/>
          <w:i w:val="0"/>
          <w:iCs w:val="0"/>
          <w:color w:val="000000"/>
        </w:rPr>
      </w:pPr>
      <w:r w:rsidRPr="00974420">
        <w:rPr>
          <w:rFonts w:asciiTheme="minorEastAsia" w:eastAsiaTheme="minorEastAsia" w:hAnsiTheme="minorEastAsia" w:hint="eastAsia"/>
          <w:sz w:val="21"/>
          <w:szCs w:val="21"/>
        </w:rPr>
        <w:lastRenderedPageBreak/>
        <w:t>三、附加题（</w:t>
      </w:r>
      <w:r w:rsidR="00C0057B" w:rsidRPr="00974420">
        <w:rPr>
          <w:rFonts w:asciiTheme="minorEastAsia" w:eastAsiaTheme="minorEastAsia" w:hAnsiTheme="minorEastAsia" w:hint="eastAsia"/>
          <w:sz w:val="21"/>
          <w:szCs w:val="21"/>
        </w:rPr>
        <w:t>1</w:t>
      </w:r>
      <w:r w:rsidR="00FA698D">
        <w:rPr>
          <w:rFonts w:asciiTheme="minorEastAsia" w:eastAsiaTheme="minorEastAsia" w:hAnsiTheme="minorEastAsia" w:hint="eastAsia"/>
          <w:sz w:val="21"/>
          <w:szCs w:val="21"/>
        </w:rPr>
        <w:t>5</w:t>
      </w:r>
      <w:r w:rsidRPr="00974420">
        <w:rPr>
          <w:rFonts w:asciiTheme="minorEastAsia" w:eastAsiaTheme="minorEastAsia" w:hAnsiTheme="minorEastAsia" w:hint="eastAsia"/>
          <w:sz w:val="21"/>
          <w:szCs w:val="21"/>
        </w:rPr>
        <w:t>分）</w:t>
      </w:r>
      <w:r w:rsidR="00FA698D" w:rsidRPr="00FA698D">
        <w:rPr>
          <w:rStyle w:val="a9"/>
          <w:rFonts w:hint="eastAsia"/>
          <w:i w:val="0"/>
          <w:iCs w:val="0"/>
        </w:rPr>
        <w:t>材料一：</w:t>
      </w:r>
      <w:r w:rsidR="00FA698D" w:rsidRPr="00FA698D">
        <w:rPr>
          <w:rStyle w:val="a9"/>
          <w:rFonts w:hint="eastAsia"/>
          <w:i w:val="0"/>
          <w:iCs w:val="0"/>
        </w:rPr>
        <w:t xml:space="preserve"> 10</w:t>
      </w:r>
      <w:r w:rsidR="00FA698D" w:rsidRPr="00FA698D">
        <w:rPr>
          <w:rStyle w:val="a9"/>
          <w:rFonts w:hint="eastAsia"/>
          <w:i w:val="0"/>
          <w:iCs w:val="0"/>
        </w:rPr>
        <w:t>世纪至</w:t>
      </w:r>
      <w:r w:rsidR="00FA698D" w:rsidRPr="00FA698D">
        <w:rPr>
          <w:rStyle w:val="a9"/>
          <w:rFonts w:hint="eastAsia"/>
          <w:i w:val="0"/>
          <w:iCs w:val="0"/>
        </w:rPr>
        <w:t>19</w:t>
      </w:r>
      <w:r w:rsidR="00FA698D" w:rsidRPr="00FA698D">
        <w:rPr>
          <w:rStyle w:val="a9"/>
          <w:rFonts w:hint="eastAsia"/>
          <w:i w:val="0"/>
          <w:iCs w:val="0"/>
        </w:rPr>
        <w:t>世纪中叶中西科技成就简表</w:t>
      </w:r>
      <w:r w:rsidR="00FA698D" w:rsidRPr="00FA698D">
        <w:rPr>
          <w:rStyle w:val="a9"/>
          <w:rFonts w:hint="eastAsia"/>
          <w:i w:val="0"/>
          <w:iCs w:val="0"/>
        </w:rPr>
        <w:t xml:space="preserve"> </w:t>
      </w:r>
    </w:p>
    <w:tbl>
      <w:tblPr>
        <w:tblW w:w="0" w:type="auto"/>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878"/>
        <w:gridCol w:w="3192"/>
        <w:gridCol w:w="1074"/>
        <w:gridCol w:w="2543"/>
      </w:tblGrid>
      <w:tr w:rsidR="00FA698D" w:rsidRPr="00FA698D" w:rsidTr="00DD2AE6">
        <w:trPr>
          <w:tblCellSpacing w:w="0" w:type="dxa"/>
        </w:trPr>
        <w:tc>
          <w:tcPr>
            <w:tcW w:w="1995" w:type="dxa"/>
          </w:tcPr>
          <w:p w:rsidR="00FA698D" w:rsidRPr="00FA698D" w:rsidRDefault="00FA698D" w:rsidP="00FA698D">
            <w:pPr>
              <w:pStyle w:val="1"/>
              <w:rPr>
                <w:rStyle w:val="a9"/>
                <w:i w:val="0"/>
                <w:iCs w:val="0"/>
              </w:rPr>
            </w:pPr>
            <w:r w:rsidRPr="00FA698D">
              <w:rPr>
                <w:rStyle w:val="a9"/>
                <w:rFonts w:hint="eastAsia"/>
                <w:i w:val="0"/>
                <w:iCs w:val="0"/>
              </w:rPr>
              <w:t>时间</w:t>
            </w:r>
          </w:p>
        </w:tc>
        <w:tc>
          <w:tcPr>
            <w:tcW w:w="3402" w:type="dxa"/>
          </w:tcPr>
          <w:p w:rsidR="00FA698D" w:rsidRPr="00FA698D" w:rsidRDefault="00FA698D" w:rsidP="00FA698D">
            <w:pPr>
              <w:pStyle w:val="1"/>
              <w:rPr>
                <w:rStyle w:val="a9"/>
                <w:i w:val="0"/>
                <w:iCs w:val="0"/>
              </w:rPr>
            </w:pPr>
            <w:r w:rsidRPr="00FA698D">
              <w:rPr>
                <w:rStyle w:val="a9"/>
                <w:rFonts w:hint="eastAsia"/>
                <w:i w:val="0"/>
                <w:iCs w:val="0"/>
              </w:rPr>
              <w:t>欧洲</w:t>
            </w:r>
          </w:p>
        </w:tc>
        <w:tc>
          <w:tcPr>
            <w:tcW w:w="1134" w:type="dxa"/>
          </w:tcPr>
          <w:p w:rsidR="00FA698D" w:rsidRPr="00FA698D" w:rsidRDefault="00FA698D" w:rsidP="00FA698D">
            <w:pPr>
              <w:pStyle w:val="1"/>
              <w:rPr>
                <w:rStyle w:val="a9"/>
                <w:i w:val="0"/>
                <w:iCs w:val="0"/>
              </w:rPr>
            </w:pPr>
            <w:r w:rsidRPr="00FA698D">
              <w:rPr>
                <w:rStyle w:val="a9"/>
                <w:rFonts w:hint="eastAsia"/>
                <w:i w:val="0"/>
                <w:iCs w:val="0"/>
              </w:rPr>
              <w:t>时间</w:t>
            </w:r>
          </w:p>
        </w:tc>
        <w:tc>
          <w:tcPr>
            <w:tcW w:w="2693" w:type="dxa"/>
          </w:tcPr>
          <w:p w:rsidR="00FA698D" w:rsidRPr="00FA698D" w:rsidRDefault="00FA698D" w:rsidP="00FA698D">
            <w:pPr>
              <w:pStyle w:val="1"/>
              <w:rPr>
                <w:rStyle w:val="a9"/>
                <w:i w:val="0"/>
                <w:iCs w:val="0"/>
              </w:rPr>
            </w:pPr>
            <w:r w:rsidRPr="00FA698D">
              <w:rPr>
                <w:rStyle w:val="a9"/>
                <w:rFonts w:hint="eastAsia"/>
                <w:i w:val="0"/>
                <w:iCs w:val="0"/>
              </w:rPr>
              <w:t>中国</w:t>
            </w:r>
          </w:p>
        </w:tc>
      </w:tr>
      <w:tr w:rsidR="00FA698D" w:rsidRPr="00FA698D" w:rsidTr="00DD2AE6">
        <w:trPr>
          <w:trHeight w:val="1126"/>
          <w:tblCellSpacing w:w="0" w:type="dxa"/>
        </w:trPr>
        <w:tc>
          <w:tcPr>
            <w:tcW w:w="1995" w:type="dxa"/>
          </w:tcPr>
          <w:p w:rsidR="00FA698D" w:rsidRPr="00FA698D" w:rsidRDefault="00FA698D" w:rsidP="00FA698D">
            <w:pPr>
              <w:pStyle w:val="1"/>
              <w:rPr>
                <w:rStyle w:val="a9"/>
                <w:i w:val="0"/>
                <w:iCs w:val="0"/>
              </w:rPr>
            </w:pPr>
            <w:r w:rsidRPr="00FA698D">
              <w:rPr>
                <w:rStyle w:val="a9"/>
                <w:rFonts w:hint="eastAsia"/>
                <w:i w:val="0"/>
                <w:iCs w:val="0"/>
              </w:rPr>
              <w:t>10</w:t>
            </w:r>
            <w:r w:rsidRPr="00FA698D">
              <w:rPr>
                <w:rStyle w:val="a9"/>
                <w:rFonts w:hint="eastAsia"/>
                <w:i w:val="0"/>
                <w:iCs w:val="0"/>
              </w:rPr>
              <w:t>—</w:t>
            </w:r>
            <w:r w:rsidRPr="00FA698D">
              <w:rPr>
                <w:rStyle w:val="a9"/>
                <w:rFonts w:hint="eastAsia"/>
                <w:i w:val="0"/>
                <w:iCs w:val="0"/>
              </w:rPr>
              <w:t>15</w:t>
            </w:r>
            <w:r w:rsidRPr="00FA698D">
              <w:rPr>
                <w:rStyle w:val="a9"/>
                <w:rFonts w:hint="eastAsia"/>
                <w:i w:val="0"/>
                <w:iCs w:val="0"/>
              </w:rPr>
              <w:t>世纪</w:t>
            </w:r>
          </w:p>
        </w:tc>
        <w:tc>
          <w:tcPr>
            <w:tcW w:w="3402" w:type="dxa"/>
          </w:tcPr>
          <w:p w:rsidR="00FA698D" w:rsidRPr="00FA698D" w:rsidRDefault="00FA698D" w:rsidP="00FA698D">
            <w:pPr>
              <w:pStyle w:val="1"/>
              <w:rPr>
                <w:rStyle w:val="a9"/>
                <w:i w:val="0"/>
                <w:iCs w:val="0"/>
              </w:rPr>
            </w:pPr>
            <w:r w:rsidRPr="00FA698D">
              <w:rPr>
                <w:rStyle w:val="a9"/>
                <w:rFonts w:hint="eastAsia"/>
                <w:i w:val="0"/>
                <w:iCs w:val="0"/>
              </w:rPr>
              <w:t>远洋航海技术</w:t>
            </w:r>
          </w:p>
        </w:tc>
        <w:tc>
          <w:tcPr>
            <w:tcW w:w="1134" w:type="dxa"/>
          </w:tcPr>
          <w:p w:rsidR="00FA698D" w:rsidRPr="00FA698D" w:rsidRDefault="00FA698D" w:rsidP="00FA698D">
            <w:pPr>
              <w:pStyle w:val="1"/>
              <w:rPr>
                <w:rStyle w:val="a9"/>
                <w:i w:val="0"/>
                <w:iCs w:val="0"/>
              </w:rPr>
            </w:pPr>
            <w:r w:rsidRPr="00FA698D">
              <w:rPr>
                <w:rStyle w:val="a9"/>
                <w:rFonts w:hint="eastAsia"/>
                <w:i w:val="0"/>
                <w:iCs w:val="0"/>
              </w:rPr>
              <w:t>宋</w:t>
            </w:r>
          </w:p>
          <w:p w:rsidR="00FA698D" w:rsidRPr="00FA698D" w:rsidRDefault="00FA698D" w:rsidP="00FA698D">
            <w:pPr>
              <w:pStyle w:val="1"/>
              <w:rPr>
                <w:rStyle w:val="a9"/>
                <w:i w:val="0"/>
                <w:iCs w:val="0"/>
              </w:rPr>
            </w:pPr>
            <w:r w:rsidRPr="00FA698D">
              <w:rPr>
                <w:rStyle w:val="a9"/>
                <w:rFonts w:hint="eastAsia"/>
                <w:i w:val="0"/>
                <w:iCs w:val="0"/>
              </w:rPr>
              <w:t xml:space="preserve"> </w:t>
            </w:r>
            <w:r w:rsidRPr="00FA698D">
              <w:rPr>
                <w:rStyle w:val="a9"/>
                <w:rFonts w:hint="eastAsia"/>
                <w:i w:val="0"/>
                <w:iCs w:val="0"/>
              </w:rPr>
              <w:t>元</w:t>
            </w:r>
          </w:p>
          <w:p w:rsidR="00FA698D" w:rsidRPr="00FA698D" w:rsidRDefault="00FA698D" w:rsidP="00FA698D">
            <w:pPr>
              <w:pStyle w:val="1"/>
              <w:rPr>
                <w:rStyle w:val="a9"/>
                <w:i w:val="0"/>
                <w:iCs w:val="0"/>
              </w:rPr>
            </w:pPr>
            <w:r w:rsidRPr="00FA698D">
              <w:rPr>
                <w:rStyle w:val="a9"/>
                <w:rFonts w:hint="eastAsia"/>
                <w:i w:val="0"/>
                <w:iCs w:val="0"/>
              </w:rPr>
              <w:t>明前期</w:t>
            </w:r>
          </w:p>
        </w:tc>
        <w:tc>
          <w:tcPr>
            <w:tcW w:w="2693" w:type="dxa"/>
          </w:tcPr>
          <w:p w:rsidR="00FA698D" w:rsidRPr="00FA698D" w:rsidRDefault="00FA698D" w:rsidP="00FA698D">
            <w:pPr>
              <w:pStyle w:val="1"/>
              <w:rPr>
                <w:rStyle w:val="a9"/>
                <w:i w:val="0"/>
                <w:iCs w:val="0"/>
              </w:rPr>
            </w:pPr>
            <w:r w:rsidRPr="00FA698D">
              <w:rPr>
                <w:rStyle w:val="a9"/>
                <w:rFonts w:hint="eastAsia"/>
                <w:i w:val="0"/>
                <w:iCs w:val="0"/>
              </w:rPr>
              <w:t>印刷术、指南针和火药的划时代发展</w:t>
            </w:r>
          </w:p>
          <w:p w:rsidR="00FA698D" w:rsidRPr="00FA698D" w:rsidRDefault="00FA698D" w:rsidP="00FA698D">
            <w:pPr>
              <w:pStyle w:val="1"/>
              <w:rPr>
                <w:rStyle w:val="a9"/>
                <w:i w:val="0"/>
                <w:iCs w:val="0"/>
              </w:rPr>
            </w:pPr>
            <w:r w:rsidRPr="00FA698D">
              <w:rPr>
                <w:rStyle w:val="a9"/>
                <w:rFonts w:hint="eastAsia"/>
                <w:i w:val="0"/>
                <w:iCs w:val="0"/>
              </w:rPr>
              <w:t>远洋航海技术</w:t>
            </w:r>
          </w:p>
        </w:tc>
      </w:tr>
      <w:tr w:rsidR="00FA698D" w:rsidRPr="00FA698D" w:rsidTr="00DD2AE6">
        <w:trPr>
          <w:tblCellSpacing w:w="0" w:type="dxa"/>
        </w:trPr>
        <w:tc>
          <w:tcPr>
            <w:tcW w:w="1995" w:type="dxa"/>
          </w:tcPr>
          <w:p w:rsidR="00FA698D" w:rsidRPr="00FA698D" w:rsidRDefault="00FA698D" w:rsidP="00FA698D">
            <w:pPr>
              <w:pStyle w:val="1"/>
              <w:rPr>
                <w:rStyle w:val="a9"/>
                <w:i w:val="0"/>
                <w:iCs w:val="0"/>
              </w:rPr>
            </w:pPr>
            <w:r w:rsidRPr="00FA698D">
              <w:rPr>
                <w:rStyle w:val="a9"/>
                <w:rFonts w:hint="eastAsia"/>
                <w:i w:val="0"/>
                <w:iCs w:val="0"/>
              </w:rPr>
              <w:t>16</w:t>
            </w:r>
            <w:r w:rsidRPr="00FA698D">
              <w:rPr>
                <w:rStyle w:val="a9"/>
                <w:rFonts w:hint="eastAsia"/>
                <w:i w:val="0"/>
                <w:iCs w:val="0"/>
              </w:rPr>
              <w:t>世纪</w:t>
            </w:r>
          </w:p>
        </w:tc>
        <w:tc>
          <w:tcPr>
            <w:tcW w:w="3402" w:type="dxa"/>
          </w:tcPr>
          <w:p w:rsidR="00FA698D" w:rsidRPr="00FA698D" w:rsidRDefault="00FA698D" w:rsidP="00FA698D">
            <w:pPr>
              <w:pStyle w:val="1"/>
              <w:rPr>
                <w:rStyle w:val="a9"/>
                <w:i w:val="0"/>
                <w:iCs w:val="0"/>
              </w:rPr>
            </w:pPr>
            <w:r w:rsidRPr="00FA698D">
              <w:rPr>
                <w:rStyle w:val="a9"/>
                <w:rFonts w:hint="eastAsia"/>
                <w:i w:val="0"/>
                <w:iCs w:val="0"/>
              </w:rPr>
              <w:t>哥白尼太阳中心说</w:t>
            </w:r>
          </w:p>
        </w:tc>
        <w:tc>
          <w:tcPr>
            <w:tcW w:w="1134" w:type="dxa"/>
          </w:tcPr>
          <w:p w:rsidR="00FA698D" w:rsidRPr="00FA698D" w:rsidRDefault="00FA698D" w:rsidP="00FA698D">
            <w:pPr>
              <w:pStyle w:val="1"/>
              <w:rPr>
                <w:rStyle w:val="a9"/>
                <w:i w:val="0"/>
                <w:iCs w:val="0"/>
              </w:rPr>
            </w:pPr>
            <w:r w:rsidRPr="00FA698D">
              <w:rPr>
                <w:rStyle w:val="a9"/>
                <w:rFonts w:hint="eastAsia"/>
                <w:i w:val="0"/>
                <w:iCs w:val="0"/>
              </w:rPr>
              <w:t>明中期</w:t>
            </w:r>
          </w:p>
        </w:tc>
        <w:tc>
          <w:tcPr>
            <w:tcW w:w="2693" w:type="dxa"/>
          </w:tcPr>
          <w:p w:rsidR="00FA698D" w:rsidRPr="00FA698D" w:rsidRDefault="00FA698D" w:rsidP="00FA698D">
            <w:pPr>
              <w:pStyle w:val="1"/>
              <w:rPr>
                <w:rStyle w:val="a9"/>
                <w:i w:val="0"/>
                <w:iCs w:val="0"/>
              </w:rPr>
            </w:pPr>
            <w:r w:rsidRPr="00FA698D">
              <w:rPr>
                <w:rStyle w:val="a9"/>
                <w:rFonts w:hint="eastAsia"/>
                <w:i w:val="0"/>
                <w:iCs w:val="0"/>
              </w:rPr>
              <w:t>李时珍《本草纲目》</w:t>
            </w:r>
          </w:p>
        </w:tc>
      </w:tr>
      <w:tr w:rsidR="00FA698D" w:rsidRPr="00FA698D" w:rsidTr="00DD2AE6">
        <w:trPr>
          <w:tblCellSpacing w:w="0" w:type="dxa"/>
        </w:trPr>
        <w:tc>
          <w:tcPr>
            <w:tcW w:w="1995" w:type="dxa"/>
          </w:tcPr>
          <w:p w:rsidR="00FA698D" w:rsidRPr="00FA698D" w:rsidRDefault="00FA698D" w:rsidP="00FA698D">
            <w:pPr>
              <w:pStyle w:val="1"/>
              <w:rPr>
                <w:rStyle w:val="a9"/>
                <w:i w:val="0"/>
                <w:iCs w:val="0"/>
              </w:rPr>
            </w:pPr>
            <w:r w:rsidRPr="00FA698D">
              <w:rPr>
                <w:rStyle w:val="a9"/>
                <w:rFonts w:hint="eastAsia"/>
                <w:i w:val="0"/>
                <w:iCs w:val="0"/>
              </w:rPr>
              <w:t>17</w:t>
            </w:r>
            <w:r w:rsidRPr="00FA698D">
              <w:rPr>
                <w:rStyle w:val="a9"/>
                <w:rFonts w:hint="eastAsia"/>
                <w:i w:val="0"/>
                <w:iCs w:val="0"/>
              </w:rPr>
              <w:t>世纪</w:t>
            </w:r>
          </w:p>
        </w:tc>
        <w:tc>
          <w:tcPr>
            <w:tcW w:w="3402" w:type="dxa"/>
          </w:tcPr>
          <w:p w:rsidR="00FA698D" w:rsidRPr="00FA698D" w:rsidRDefault="00FA698D" w:rsidP="00FA698D">
            <w:pPr>
              <w:pStyle w:val="1"/>
              <w:rPr>
                <w:rStyle w:val="a9"/>
                <w:i w:val="0"/>
                <w:iCs w:val="0"/>
              </w:rPr>
            </w:pPr>
            <w:r w:rsidRPr="00FA698D">
              <w:rPr>
                <w:rStyle w:val="a9"/>
                <w:rFonts w:hint="eastAsia"/>
                <w:i w:val="0"/>
                <w:iCs w:val="0"/>
              </w:rPr>
              <w:t>伽利略天文望远镜</w:t>
            </w:r>
          </w:p>
          <w:p w:rsidR="00FA698D" w:rsidRPr="00FA698D" w:rsidRDefault="00FA698D" w:rsidP="00FA698D">
            <w:pPr>
              <w:pStyle w:val="1"/>
              <w:rPr>
                <w:rStyle w:val="a9"/>
                <w:i w:val="0"/>
                <w:iCs w:val="0"/>
              </w:rPr>
            </w:pPr>
            <w:r w:rsidRPr="00FA698D">
              <w:rPr>
                <w:rStyle w:val="a9"/>
                <w:rFonts w:hint="eastAsia"/>
                <w:i w:val="0"/>
                <w:iCs w:val="0"/>
              </w:rPr>
              <w:t>哈维血液循环学说</w:t>
            </w:r>
          </w:p>
          <w:p w:rsidR="00FA698D" w:rsidRPr="00FA698D" w:rsidRDefault="00FA698D" w:rsidP="00FA698D">
            <w:pPr>
              <w:pStyle w:val="1"/>
              <w:rPr>
                <w:rStyle w:val="a9"/>
                <w:i w:val="0"/>
                <w:iCs w:val="0"/>
              </w:rPr>
            </w:pPr>
            <w:r w:rsidRPr="00FA698D">
              <w:rPr>
                <w:rStyle w:val="a9"/>
                <w:rFonts w:hint="eastAsia"/>
                <w:i w:val="0"/>
                <w:iCs w:val="0"/>
              </w:rPr>
              <w:t>波义耳近代化学</w:t>
            </w:r>
          </w:p>
          <w:p w:rsidR="00FA698D" w:rsidRPr="00FA698D" w:rsidRDefault="00FA698D" w:rsidP="00FA698D">
            <w:pPr>
              <w:pStyle w:val="1"/>
              <w:rPr>
                <w:rStyle w:val="a9"/>
                <w:i w:val="0"/>
                <w:iCs w:val="0"/>
              </w:rPr>
            </w:pPr>
            <w:r w:rsidRPr="00FA698D">
              <w:rPr>
                <w:rStyle w:val="a9"/>
                <w:rFonts w:hint="eastAsia"/>
                <w:i w:val="0"/>
                <w:iCs w:val="0"/>
              </w:rPr>
              <w:t>笛卡尔解析几何牛顿力学体系</w:t>
            </w:r>
          </w:p>
        </w:tc>
        <w:tc>
          <w:tcPr>
            <w:tcW w:w="1134" w:type="dxa"/>
          </w:tcPr>
          <w:p w:rsidR="00FA698D" w:rsidRPr="00FA698D" w:rsidRDefault="00FA698D" w:rsidP="00FA698D">
            <w:pPr>
              <w:pStyle w:val="1"/>
              <w:rPr>
                <w:rStyle w:val="a9"/>
                <w:i w:val="0"/>
                <w:iCs w:val="0"/>
              </w:rPr>
            </w:pPr>
            <w:r w:rsidRPr="00FA698D">
              <w:rPr>
                <w:rStyle w:val="a9"/>
                <w:rFonts w:hint="eastAsia"/>
                <w:i w:val="0"/>
                <w:iCs w:val="0"/>
              </w:rPr>
              <w:t>明后期</w:t>
            </w:r>
          </w:p>
          <w:p w:rsidR="00FA698D" w:rsidRPr="00FA698D" w:rsidRDefault="00FA698D" w:rsidP="00FA698D">
            <w:pPr>
              <w:pStyle w:val="1"/>
              <w:rPr>
                <w:rStyle w:val="a9"/>
                <w:i w:val="0"/>
                <w:iCs w:val="0"/>
              </w:rPr>
            </w:pPr>
            <w:r w:rsidRPr="00FA698D">
              <w:rPr>
                <w:rStyle w:val="a9"/>
                <w:rFonts w:hint="eastAsia"/>
                <w:i w:val="0"/>
                <w:iCs w:val="0"/>
              </w:rPr>
              <w:t xml:space="preserve"> </w:t>
            </w:r>
            <w:r w:rsidRPr="00FA698D">
              <w:rPr>
                <w:rStyle w:val="a9"/>
                <w:rFonts w:hint="eastAsia"/>
                <w:i w:val="0"/>
                <w:iCs w:val="0"/>
              </w:rPr>
              <w:t>清</w:t>
            </w:r>
          </w:p>
        </w:tc>
        <w:tc>
          <w:tcPr>
            <w:tcW w:w="2693" w:type="dxa"/>
          </w:tcPr>
          <w:p w:rsidR="00FA698D" w:rsidRPr="00FA698D" w:rsidRDefault="00FA698D" w:rsidP="00FA698D">
            <w:pPr>
              <w:pStyle w:val="1"/>
              <w:rPr>
                <w:rStyle w:val="a9"/>
                <w:i w:val="0"/>
                <w:iCs w:val="0"/>
              </w:rPr>
            </w:pPr>
            <w:r w:rsidRPr="00FA698D">
              <w:rPr>
                <w:rStyle w:val="a9"/>
                <w:rFonts w:hint="eastAsia"/>
                <w:i w:val="0"/>
                <w:iCs w:val="0"/>
              </w:rPr>
              <w:t>徐光启《农政全书》</w:t>
            </w:r>
          </w:p>
          <w:p w:rsidR="00FA698D" w:rsidRPr="00FA698D" w:rsidRDefault="00FA698D" w:rsidP="00FA698D">
            <w:pPr>
              <w:pStyle w:val="1"/>
              <w:rPr>
                <w:rStyle w:val="a9"/>
                <w:i w:val="0"/>
                <w:iCs w:val="0"/>
              </w:rPr>
            </w:pPr>
            <w:r w:rsidRPr="00FA698D">
              <w:rPr>
                <w:rStyle w:val="a9"/>
                <w:rFonts w:hint="eastAsia"/>
                <w:i w:val="0"/>
                <w:iCs w:val="0"/>
              </w:rPr>
              <w:t>徐霞客《徐霞客游记》</w:t>
            </w:r>
          </w:p>
          <w:p w:rsidR="00FA698D" w:rsidRPr="00FA698D" w:rsidRDefault="00FA698D" w:rsidP="00FA698D">
            <w:pPr>
              <w:pStyle w:val="1"/>
              <w:rPr>
                <w:rStyle w:val="a9"/>
                <w:i w:val="0"/>
                <w:iCs w:val="0"/>
              </w:rPr>
            </w:pPr>
            <w:r w:rsidRPr="00FA698D">
              <w:rPr>
                <w:rStyle w:val="a9"/>
                <w:rFonts w:hint="eastAsia"/>
                <w:i w:val="0"/>
                <w:iCs w:val="0"/>
              </w:rPr>
              <w:t>宋应星《天工开物》</w:t>
            </w:r>
          </w:p>
        </w:tc>
      </w:tr>
      <w:tr w:rsidR="00FA698D" w:rsidRPr="00FA698D" w:rsidTr="00DD2AE6">
        <w:trPr>
          <w:tblCellSpacing w:w="0" w:type="dxa"/>
        </w:trPr>
        <w:tc>
          <w:tcPr>
            <w:tcW w:w="1995" w:type="dxa"/>
          </w:tcPr>
          <w:p w:rsidR="00FA698D" w:rsidRPr="00FA698D" w:rsidRDefault="00FA698D" w:rsidP="00FA698D">
            <w:pPr>
              <w:pStyle w:val="1"/>
              <w:rPr>
                <w:rStyle w:val="a9"/>
                <w:i w:val="0"/>
                <w:iCs w:val="0"/>
              </w:rPr>
            </w:pPr>
            <w:r w:rsidRPr="00FA698D">
              <w:rPr>
                <w:rStyle w:val="a9"/>
                <w:rFonts w:hint="eastAsia"/>
                <w:i w:val="0"/>
                <w:iCs w:val="0"/>
              </w:rPr>
              <w:t>18</w:t>
            </w:r>
            <w:r w:rsidRPr="00FA698D">
              <w:rPr>
                <w:rStyle w:val="a9"/>
                <w:rFonts w:hint="eastAsia"/>
                <w:i w:val="0"/>
                <w:iCs w:val="0"/>
              </w:rPr>
              <w:t>至</w:t>
            </w:r>
            <w:r w:rsidRPr="00FA698D">
              <w:rPr>
                <w:rStyle w:val="a9"/>
                <w:rFonts w:hint="eastAsia"/>
                <w:i w:val="0"/>
                <w:iCs w:val="0"/>
              </w:rPr>
              <w:t>19</w:t>
            </w:r>
            <w:r w:rsidRPr="00FA698D">
              <w:rPr>
                <w:rStyle w:val="a9"/>
                <w:rFonts w:hint="eastAsia"/>
                <w:i w:val="0"/>
                <w:iCs w:val="0"/>
              </w:rPr>
              <w:t>世纪中叶</w:t>
            </w:r>
          </w:p>
        </w:tc>
        <w:tc>
          <w:tcPr>
            <w:tcW w:w="3402" w:type="dxa"/>
          </w:tcPr>
          <w:p w:rsidR="00FA698D" w:rsidRPr="00FA698D" w:rsidRDefault="00FA698D" w:rsidP="00FA698D">
            <w:pPr>
              <w:pStyle w:val="1"/>
              <w:rPr>
                <w:rStyle w:val="a9"/>
                <w:i w:val="0"/>
                <w:iCs w:val="0"/>
              </w:rPr>
            </w:pPr>
            <w:r w:rsidRPr="00FA698D">
              <w:rPr>
                <w:rStyle w:val="a9"/>
                <w:rFonts w:hint="eastAsia"/>
                <w:i w:val="0"/>
                <w:iCs w:val="0"/>
              </w:rPr>
              <w:t>瓦特蒸汽机法拉第电磁感应原理</w:t>
            </w:r>
          </w:p>
          <w:p w:rsidR="00FA698D" w:rsidRPr="00FA698D" w:rsidRDefault="00FA698D" w:rsidP="00FA698D">
            <w:pPr>
              <w:pStyle w:val="1"/>
              <w:rPr>
                <w:rStyle w:val="a9"/>
                <w:i w:val="0"/>
                <w:iCs w:val="0"/>
              </w:rPr>
            </w:pPr>
            <w:r w:rsidRPr="00FA698D">
              <w:rPr>
                <w:rStyle w:val="a9"/>
                <w:rFonts w:hint="eastAsia"/>
                <w:i w:val="0"/>
                <w:iCs w:val="0"/>
              </w:rPr>
              <w:t>细胞学说分子—原子结构学说</w:t>
            </w:r>
          </w:p>
          <w:p w:rsidR="00FA698D" w:rsidRPr="00FA698D" w:rsidRDefault="00FA698D" w:rsidP="00FA698D">
            <w:pPr>
              <w:pStyle w:val="1"/>
              <w:rPr>
                <w:rStyle w:val="a9"/>
                <w:i w:val="0"/>
                <w:iCs w:val="0"/>
              </w:rPr>
            </w:pPr>
            <w:r w:rsidRPr="00FA698D">
              <w:rPr>
                <w:rStyle w:val="a9"/>
                <w:rFonts w:hint="eastAsia"/>
                <w:i w:val="0"/>
                <w:iCs w:val="0"/>
              </w:rPr>
              <w:t>进化论</w:t>
            </w:r>
          </w:p>
        </w:tc>
        <w:tc>
          <w:tcPr>
            <w:tcW w:w="1134" w:type="dxa"/>
          </w:tcPr>
          <w:p w:rsidR="00FA698D" w:rsidRPr="00FA698D" w:rsidRDefault="00FA698D" w:rsidP="00FA698D">
            <w:pPr>
              <w:pStyle w:val="1"/>
              <w:rPr>
                <w:rStyle w:val="a9"/>
                <w:i w:val="0"/>
                <w:iCs w:val="0"/>
              </w:rPr>
            </w:pPr>
            <w:r w:rsidRPr="00FA698D">
              <w:rPr>
                <w:rStyle w:val="a9"/>
                <w:rFonts w:hint="eastAsia"/>
                <w:i w:val="0"/>
                <w:iCs w:val="0"/>
              </w:rPr>
              <w:t>清</w:t>
            </w:r>
          </w:p>
        </w:tc>
        <w:tc>
          <w:tcPr>
            <w:tcW w:w="2693" w:type="dxa"/>
          </w:tcPr>
          <w:p w:rsidR="00FA698D" w:rsidRPr="00FA698D" w:rsidRDefault="00FA698D" w:rsidP="00FA698D">
            <w:pPr>
              <w:pStyle w:val="1"/>
              <w:rPr>
                <w:rStyle w:val="a9"/>
                <w:i w:val="0"/>
                <w:iCs w:val="0"/>
              </w:rPr>
            </w:pPr>
          </w:p>
        </w:tc>
      </w:tr>
    </w:tbl>
    <w:p w:rsidR="00FA698D" w:rsidRPr="00FA698D" w:rsidRDefault="00FA698D" w:rsidP="00FA698D">
      <w:pPr>
        <w:pStyle w:val="1"/>
        <w:rPr>
          <w:rStyle w:val="a9"/>
          <w:i w:val="0"/>
          <w:iCs w:val="0"/>
        </w:rPr>
      </w:pPr>
      <w:r w:rsidRPr="00FA698D">
        <w:rPr>
          <w:rStyle w:val="a9"/>
          <w:rFonts w:hint="eastAsia"/>
          <w:i w:val="0"/>
          <w:iCs w:val="0"/>
        </w:rPr>
        <w:t>材料二：</w:t>
      </w:r>
      <w:r w:rsidRPr="00FA698D">
        <w:rPr>
          <w:rStyle w:val="a9"/>
          <w:rFonts w:hint="eastAsia"/>
          <w:i w:val="0"/>
          <w:iCs w:val="0"/>
        </w:rPr>
        <w:t xml:space="preserve"> </w:t>
      </w:r>
      <w:r w:rsidRPr="00FA698D">
        <w:rPr>
          <w:rStyle w:val="a9"/>
          <w:rFonts w:hint="eastAsia"/>
          <w:i w:val="0"/>
          <w:iCs w:val="0"/>
        </w:rPr>
        <w:t>恩格斯指出，工业的巨大工作为力学、化学、物理学提供了大量可供观察的材料、试验手段和工具，“真正有系统的试验科学，这时候才第一次成为可能”。（《自然辩证法》）恩格斯还认为，“社会一旦有技术上的需要，则这种需要就会比</w:t>
      </w:r>
      <w:r w:rsidRPr="00FA698D">
        <w:rPr>
          <w:rStyle w:val="a9"/>
          <w:rFonts w:hint="eastAsia"/>
          <w:i w:val="0"/>
          <w:iCs w:val="0"/>
        </w:rPr>
        <w:t>10</w:t>
      </w:r>
      <w:r w:rsidRPr="00FA698D">
        <w:rPr>
          <w:rStyle w:val="a9"/>
          <w:rFonts w:hint="eastAsia"/>
          <w:i w:val="0"/>
          <w:iCs w:val="0"/>
        </w:rPr>
        <w:t>所大学更能把科学推向前进</w:t>
      </w:r>
    </w:p>
    <w:p w:rsidR="00FA698D" w:rsidRPr="00FA698D" w:rsidRDefault="00FA698D" w:rsidP="00FA698D">
      <w:pPr>
        <w:pStyle w:val="1"/>
        <w:rPr>
          <w:rStyle w:val="a9"/>
          <w:i w:val="0"/>
          <w:iCs w:val="0"/>
        </w:rPr>
      </w:pPr>
      <w:r w:rsidRPr="00FA698D">
        <w:rPr>
          <w:rStyle w:val="a9"/>
          <w:rFonts w:hint="eastAsia"/>
          <w:i w:val="0"/>
          <w:iCs w:val="0"/>
        </w:rPr>
        <w:t>--------</w:t>
      </w:r>
      <w:r w:rsidRPr="00FA698D">
        <w:rPr>
          <w:rStyle w:val="a9"/>
          <w:rFonts w:hint="eastAsia"/>
          <w:i w:val="0"/>
          <w:iCs w:val="0"/>
        </w:rPr>
        <w:t>《致瓦·博尔吉乌斯》</w:t>
      </w:r>
    </w:p>
    <w:p w:rsidR="00FA698D" w:rsidRPr="00FA698D" w:rsidRDefault="00FA698D" w:rsidP="00FA698D">
      <w:pPr>
        <w:pStyle w:val="1"/>
        <w:rPr>
          <w:rStyle w:val="a9"/>
          <w:i w:val="0"/>
          <w:iCs w:val="0"/>
        </w:rPr>
      </w:pPr>
      <w:r w:rsidRPr="00FA698D">
        <w:rPr>
          <w:rStyle w:val="a9"/>
          <w:rFonts w:hint="eastAsia"/>
          <w:i w:val="0"/>
          <w:iCs w:val="0"/>
        </w:rPr>
        <w:t>材料三：清雍正皇帝反复强调“农为天下之本务，而工贾皆其末也”，“市肆之中多一工作之人，即田亩之中少一耕稼之人”。</w:t>
      </w:r>
    </w:p>
    <w:p w:rsidR="00FA698D" w:rsidRPr="00FA698D" w:rsidRDefault="00FA698D" w:rsidP="00FA698D">
      <w:pPr>
        <w:pStyle w:val="1"/>
        <w:rPr>
          <w:rStyle w:val="a9"/>
          <w:i w:val="0"/>
          <w:iCs w:val="0"/>
        </w:rPr>
      </w:pPr>
      <w:r w:rsidRPr="00FA698D">
        <w:rPr>
          <w:rStyle w:val="a9"/>
          <w:rFonts w:hint="eastAsia"/>
          <w:i w:val="0"/>
          <w:iCs w:val="0"/>
        </w:rPr>
        <w:t>----------</w:t>
      </w:r>
      <w:r w:rsidRPr="00FA698D">
        <w:rPr>
          <w:rStyle w:val="a9"/>
          <w:rFonts w:hint="eastAsia"/>
          <w:i w:val="0"/>
          <w:iCs w:val="0"/>
        </w:rPr>
        <w:t>《清世宗实录》</w:t>
      </w:r>
    </w:p>
    <w:p w:rsidR="00FA698D" w:rsidRPr="00FA698D" w:rsidRDefault="00FA698D" w:rsidP="00FA698D">
      <w:pPr>
        <w:pStyle w:val="1"/>
        <w:rPr>
          <w:rStyle w:val="a9"/>
          <w:i w:val="0"/>
          <w:iCs w:val="0"/>
        </w:rPr>
      </w:pPr>
      <w:r w:rsidRPr="00FA698D">
        <w:rPr>
          <w:rStyle w:val="a9"/>
          <w:i w:val="0"/>
          <w:iCs w:val="0"/>
        </w:rPr>
        <w:t>（</w:t>
      </w:r>
      <w:r w:rsidRPr="00FA698D">
        <w:rPr>
          <w:rStyle w:val="a9"/>
          <w:i w:val="0"/>
          <w:iCs w:val="0"/>
        </w:rPr>
        <w:t>1</w:t>
      </w:r>
      <w:r w:rsidRPr="00FA698D">
        <w:rPr>
          <w:rStyle w:val="a9"/>
          <w:i w:val="0"/>
          <w:iCs w:val="0"/>
        </w:rPr>
        <w:t>）</w:t>
      </w:r>
      <w:r w:rsidRPr="00FA698D">
        <w:rPr>
          <w:rStyle w:val="a9"/>
          <w:i w:val="0"/>
          <w:iCs w:val="0"/>
        </w:rPr>
        <w:t xml:space="preserve"> </w:t>
      </w:r>
      <w:r w:rsidRPr="00FA698D">
        <w:rPr>
          <w:rStyle w:val="a9"/>
          <w:rFonts w:hint="eastAsia"/>
          <w:i w:val="0"/>
          <w:iCs w:val="0"/>
        </w:rPr>
        <w:t>根据材料一，说明在</w:t>
      </w:r>
      <w:r w:rsidRPr="00FA698D">
        <w:rPr>
          <w:rStyle w:val="a9"/>
          <w:rFonts w:hint="eastAsia"/>
          <w:i w:val="0"/>
          <w:iCs w:val="0"/>
        </w:rPr>
        <w:t>10</w:t>
      </w:r>
      <w:r w:rsidRPr="00FA698D">
        <w:rPr>
          <w:rStyle w:val="a9"/>
          <w:rFonts w:hint="eastAsia"/>
          <w:i w:val="0"/>
          <w:iCs w:val="0"/>
        </w:rPr>
        <w:t>至</w:t>
      </w:r>
      <w:r w:rsidRPr="00FA698D">
        <w:rPr>
          <w:rStyle w:val="a9"/>
          <w:rFonts w:hint="eastAsia"/>
          <w:i w:val="0"/>
          <w:iCs w:val="0"/>
        </w:rPr>
        <w:t>19</w:t>
      </w:r>
      <w:r w:rsidRPr="00FA698D">
        <w:rPr>
          <w:rStyle w:val="a9"/>
          <w:rFonts w:hint="eastAsia"/>
          <w:i w:val="0"/>
          <w:iCs w:val="0"/>
        </w:rPr>
        <w:t>世纪中叶，与欧洲相比，中国科技水平所处的地位发生了什么变化</w:t>
      </w:r>
      <w:r w:rsidRPr="00FA698D">
        <w:rPr>
          <w:rStyle w:val="a9"/>
          <w:rFonts w:hint="eastAsia"/>
          <w:i w:val="0"/>
          <w:iCs w:val="0"/>
        </w:rPr>
        <w:t>(</w:t>
      </w:r>
      <w:r w:rsidR="005E7474">
        <w:rPr>
          <w:rStyle w:val="a9"/>
          <w:rFonts w:hint="eastAsia"/>
          <w:i w:val="0"/>
          <w:iCs w:val="0"/>
        </w:rPr>
        <w:t>3</w:t>
      </w:r>
      <w:r w:rsidRPr="00FA698D">
        <w:rPr>
          <w:rStyle w:val="a9"/>
          <w:rFonts w:hint="eastAsia"/>
          <w:i w:val="0"/>
          <w:iCs w:val="0"/>
        </w:rPr>
        <w:t>分</w:t>
      </w:r>
      <w:r w:rsidRPr="00FA698D">
        <w:rPr>
          <w:rStyle w:val="a9"/>
          <w:rFonts w:hint="eastAsia"/>
          <w:i w:val="0"/>
          <w:iCs w:val="0"/>
        </w:rPr>
        <w:t>)</w:t>
      </w:r>
      <w:r w:rsidRPr="00FA698D">
        <w:rPr>
          <w:rStyle w:val="a9"/>
          <w:rFonts w:hint="eastAsia"/>
          <w:i w:val="0"/>
          <w:iCs w:val="0"/>
        </w:rPr>
        <w:t>。据材料一二并结合所学知识，指出</w:t>
      </w:r>
      <w:r w:rsidRPr="00FA698D">
        <w:rPr>
          <w:rStyle w:val="a9"/>
          <w:rFonts w:hint="eastAsia"/>
          <w:i w:val="0"/>
          <w:iCs w:val="0"/>
        </w:rPr>
        <w:t>16</w:t>
      </w:r>
      <w:r w:rsidRPr="00FA698D">
        <w:rPr>
          <w:rStyle w:val="a9"/>
          <w:rFonts w:hint="eastAsia"/>
          <w:i w:val="0"/>
          <w:iCs w:val="0"/>
        </w:rPr>
        <w:t>至</w:t>
      </w:r>
      <w:r w:rsidRPr="00FA698D">
        <w:rPr>
          <w:rStyle w:val="a9"/>
          <w:rFonts w:hint="eastAsia"/>
          <w:i w:val="0"/>
          <w:iCs w:val="0"/>
        </w:rPr>
        <w:t>19</w:t>
      </w:r>
      <w:r w:rsidRPr="00FA698D">
        <w:rPr>
          <w:rStyle w:val="a9"/>
          <w:rFonts w:hint="eastAsia"/>
          <w:i w:val="0"/>
          <w:iCs w:val="0"/>
        </w:rPr>
        <w:t>世纪中叶中西方科技的根本性差异。（</w:t>
      </w:r>
      <w:r>
        <w:rPr>
          <w:rStyle w:val="a9"/>
          <w:rFonts w:hint="eastAsia"/>
          <w:i w:val="0"/>
          <w:iCs w:val="0"/>
        </w:rPr>
        <w:t>3</w:t>
      </w:r>
      <w:r w:rsidRPr="00FA698D">
        <w:rPr>
          <w:rStyle w:val="a9"/>
          <w:rFonts w:hint="eastAsia"/>
          <w:i w:val="0"/>
          <w:iCs w:val="0"/>
        </w:rPr>
        <w:t>分）</w:t>
      </w:r>
    </w:p>
    <w:p w:rsidR="00FA698D" w:rsidRPr="00FA698D" w:rsidRDefault="00FA698D" w:rsidP="00FA698D">
      <w:pPr>
        <w:pStyle w:val="1"/>
        <w:rPr>
          <w:rStyle w:val="a9"/>
          <w:i w:val="0"/>
          <w:iCs w:val="0"/>
        </w:rPr>
      </w:pPr>
    </w:p>
    <w:p w:rsidR="00FA698D" w:rsidRPr="00FA698D" w:rsidRDefault="00FA698D" w:rsidP="00FA698D">
      <w:pPr>
        <w:pStyle w:val="1"/>
        <w:rPr>
          <w:rStyle w:val="a9"/>
          <w:i w:val="0"/>
          <w:iCs w:val="0"/>
        </w:rPr>
      </w:pPr>
    </w:p>
    <w:p w:rsidR="00FA698D" w:rsidRPr="00FA698D" w:rsidRDefault="00FA698D" w:rsidP="00FA698D">
      <w:pPr>
        <w:pStyle w:val="1"/>
        <w:rPr>
          <w:rStyle w:val="a9"/>
          <w:i w:val="0"/>
          <w:iCs w:val="0"/>
        </w:rPr>
      </w:pPr>
      <w:r w:rsidRPr="00FA698D">
        <w:rPr>
          <w:rStyle w:val="a9"/>
          <w:rFonts w:hint="eastAsia"/>
          <w:i w:val="0"/>
          <w:iCs w:val="0"/>
        </w:rPr>
        <w:t>（</w:t>
      </w:r>
      <w:r w:rsidRPr="00FA698D">
        <w:rPr>
          <w:rStyle w:val="a9"/>
          <w:rFonts w:hint="eastAsia"/>
          <w:i w:val="0"/>
          <w:iCs w:val="0"/>
        </w:rPr>
        <w:t>2</w:t>
      </w:r>
      <w:r w:rsidRPr="00FA698D">
        <w:rPr>
          <w:rStyle w:val="a9"/>
          <w:rFonts w:hint="eastAsia"/>
          <w:i w:val="0"/>
          <w:iCs w:val="0"/>
        </w:rPr>
        <w:t>）根据材料二三与所学知识，分析清代中国科技发展停滞原因。（</w:t>
      </w:r>
      <w:r>
        <w:rPr>
          <w:rStyle w:val="a9"/>
          <w:rFonts w:hint="eastAsia"/>
          <w:i w:val="0"/>
          <w:iCs w:val="0"/>
        </w:rPr>
        <w:t>6</w:t>
      </w:r>
      <w:r w:rsidRPr="00FA698D">
        <w:rPr>
          <w:rStyle w:val="a9"/>
          <w:rFonts w:hint="eastAsia"/>
          <w:i w:val="0"/>
          <w:iCs w:val="0"/>
        </w:rPr>
        <w:t>分）简述从中西方科技发展变化的历史中得到的启示。（</w:t>
      </w:r>
      <w:r w:rsidR="005E7474">
        <w:rPr>
          <w:rStyle w:val="a9"/>
          <w:rFonts w:hint="eastAsia"/>
          <w:i w:val="0"/>
          <w:iCs w:val="0"/>
        </w:rPr>
        <w:t>3</w:t>
      </w:r>
      <w:r w:rsidRPr="00FA698D">
        <w:rPr>
          <w:rStyle w:val="a9"/>
          <w:rFonts w:hint="eastAsia"/>
          <w:i w:val="0"/>
          <w:iCs w:val="0"/>
        </w:rPr>
        <w:t>分）</w:t>
      </w:r>
    </w:p>
    <w:p w:rsidR="00FA698D" w:rsidRPr="00FA698D" w:rsidRDefault="00FA698D" w:rsidP="00FA698D">
      <w:pPr>
        <w:pStyle w:val="1"/>
        <w:rPr>
          <w:rStyle w:val="a9"/>
          <w:i w:val="0"/>
          <w:iCs w:val="0"/>
        </w:rPr>
      </w:pPr>
    </w:p>
    <w:p w:rsidR="0070197C" w:rsidRPr="00FA698D" w:rsidRDefault="0070197C" w:rsidP="00FA698D">
      <w:pPr>
        <w:pStyle w:val="1"/>
        <w:rPr>
          <w:rStyle w:val="a9"/>
          <w:i w:val="0"/>
          <w:iCs w:val="0"/>
        </w:rPr>
      </w:pPr>
    </w:p>
    <w:p w:rsidR="0070197C" w:rsidRPr="00FA698D" w:rsidRDefault="0070197C" w:rsidP="00FA698D">
      <w:pPr>
        <w:pStyle w:val="1"/>
        <w:rPr>
          <w:rStyle w:val="a9"/>
          <w:i w:val="0"/>
          <w:iCs w:val="0"/>
        </w:rPr>
      </w:pPr>
    </w:p>
    <w:p w:rsidR="0070197C" w:rsidRPr="00FA698D" w:rsidRDefault="0070197C" w:rsidP="00FA698D">
      <w:pPr>
        <w:pStyle w:val="1"/>
        <w:rPr>
          <w:rStyle w:val="a9"/>
          <w:i w:val="0"/>
          <w:iCs w:val="0"/>
        </w:rPr>
      </w:pPr>
    </w:p>
    <w:p w:rsidR="0070197C" w:rsidRDefault="0070197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FA698D" w:rsidRDefault="00FA698D"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3B7BEC" w:rsidRPr="006A1CB8" w:rsidRDefault="003B7BEC" w:rsidP="003B7BEC">
      <w:pPr>
        <w:spacing w:after="0"/>
        <w:ind w:firstLineChars="400" w:firstLine="1120"/>
        <w:rPr>
          <w:rFonts w:ascii="Times New Roman" w:hAnsi="Times New Roman"/>
          <w:color w:val="000000"/>
          <w:sz w:val="28"/>
          <w:szCs w:val="28"/>
        </w:rPr>
      </w:pPr>
      <w:r w:rsidRPr="006A1CB8">
        <w:rPr>
          <w:rFonts w:ascii="Times New Roman" w:hAnsi="Times New Roman" w:hint="eastAsia"/>
          <w:color w:val="000000"/>
          <w:sz w:val="28"/>
          <w:szCs w:val="28"/>
        </w:rPr>
        <w:lastRenderedPageBreak/>
        <w:t>2016---2017</w:t>
      </w:r>
      <w:r w:rsidRPr="006A1CB8">
        <w:rPr>
          <w:rFonts w:ascii="Times New Roman" w:hAnsi="Times New Roman" w:hint="eastAsia"/>
          <w:color w:val="000000"/>
          <w:sz w:val="28"/>
          <w:szCs w:val="28"/>
        </w:rPr>
        <w:t>年度高二历史周练试卷</w:t>
      </w:r>
      <w:r>
        <w:rPr>
          <w:rFonts w:ascii="Times New Roman" w:hAnsi="Times New Roman" w:hint="eastAsia"/>
          <w:color w:val="000000"/>
          <w:sz w:val="28"/>
          <w:szCs w:val="28"/>
        </w:rPr>
        <w:t>六答题卡</w:t>
      </w:r>
    </w:p>
    <w:p w:rsidR="003B7BEC" w:rsidRDefault="003B7BEC" w:rsidP="003B7BEC">
      <w:pPr>
        <w:spacing w:after="0"/>
        <w:rPr>
          <w:rFonts w:ascii="Times New Roman" w:hAnsi="Times New Roman"/>
          <w:color w:val="000000"/>
          <w:sz w:val="28"/>
          <w:szCs w:val="28"/>
        </w:rPr>
      </w:pPr>
    </w:p>
    <w:p w:rsidR="003B7BEC" w:rsidRDefault="003B7BEC" w:rsidP="003B7BEC">
      <w:pPr>
        <w:spacing w:after="0"/>
        <w:ind w:firstLineChars="250" w:firstLine="600"/>
        <w:rPr>
          <w:rFonts w:ascii="Times New Roman" w:hAnsi="Times New Roman"/>
          <w:color w:val="000000"/>
          <w:sz w:val="24"/>
          <w:szCs w:val="21"/>
        </w:rPr>
      </w:pPr>
      <w:r>
        <w:rPr>
          <w:rFonts w:ascii="Times New Roman" w:hAnsi="Times New Roman" w:hint="eastAsia"/>
          <w:color w:val="000000"/>
          <w:sz w:val="24"/>
          <w:szCs w:val="21"/>
        </w:rPr>
        <w:t>总分：</w:t>
      </w:r>
      <w:r>
        <w:rPr>
          <w:rFonts w:ascii="Times New Roman" w:hAnsi="Times New Roman" w:hint="eastAsia"/>
          <w:color w:val="000000"/>
          <w:sz w:val="24"/>
          <w:szCs w:val="21"/>
        </w:rPr>
        <w:t xml:space="preserve">100   </w:t>
      </w:r>
      <w:r>
        <w:rPr>
          <w:rFonts w:ascii="Times New Roman" w:hAnsi="Times New Roman" w:hint="eastAsia"/>
          <w:color w:val="000000"/>
          <w:sz w:val="24"/>
          <w:szCs w:val="21"/>
        </w:rPr>
        <w:t>考试时间：</w:t>
      </w:r>
      <w:r>
        <w:rPr>
          <w:rFonts w:ascii="Times New Roman" w:hAnsi="Times New Roman" w:hint="eastAsia"/>
          <w:color w:val="000000"/>
          <w:sz w:val="24"/>
          <w:szCs w:val="21"/>
        </w:rPr>
        <w:t>45</w:t>
      </w:r>
      <w:r>
        <w:rPr>
          <w:rFonts w:ascii="Times New Roman" w:hAnsi="Times New Roman" w:hint="eastAsia"/>
          <w:color w:val="000000"/>
          <w:sz w:val="24"/>
          <w:szCs w:val="21"/>
        </w:rPr>
        <w:t>分钟</w:t>
      </w:r>
      <w:r>
        <w:rPr>
          <w:rFonts w:ascii="Times New Roman" w:hAnsi="Times New Roman" w:hint="eastAsia"/>
          <w:color w:val="000000"/>
          <w:sz w:val="24"/>
          <w:szCs w:val="21"/>
        </w:rPr>
        <w:t xml:space="preserve">     </w:t>
      </w:r>
      <w:r>
        <w:rPr>
          <w:rFonts w:ascii="Times New Roman" w:hAnsi="Times New Roman" w:hint="eastAsia"/>
          <w:color w:val="000000"/>
          <w:sz w:val="24"/>
          <w:szCs w:val="21"/>
        </w:rPr>
        <w:t>命题人：陶琼</w:t>
      </w:r>
    </w:p>
    <w:p w:rsidR="003B7BEC" w:rsidRDefault="003B7BEC" w:rsidP="003B7BEC">
      <w:pPr>
        <w:spacing w:after="0"/>
        <w:rPr>
          <w:rFonts w:ascii="Times New Roman" w:hAnsi="Times New Roman"/>
          <w:color w:val="000000"/>
          <w:sz w:val="24"/>
          <w:szCs w:val="21"/>
        </w:rPr>
      </w:pPr>
      <w:r>
        <w:rPr>
          <w:rFonts w:ascii="Times New Roman" w:hAnsi="Times New Roman" w:hint="eastAsia"/>
          <w:color w:val="000000"/>
          <w:sz w:val="24"/>
          <w:szCs w:val="21"/>
        </w:rPr>
        <w:t>一、选择题（</w:t>
      </w:r>
      <w:r>
        <w:rPr>
          <w:rFonts w:ascii="Times New Roman" w:hAnsi="Times New Roman" w:hint="eastAsia"/>
          <w:color w:val="000000"/>
          <w:sz w:val="24"/>
          <w:szCs w:val="21"/>
        </w:rPr>
        <w:t>3*25=75</w:t>
      </w:r>
      <w:r>
        <w:rPr>
          <w:rFonts w:ascii="Times New Roman" w:hAnsi="Times New Roman" w:hint="eastAsia"/>
          <w:color w:val="000000"/>
          <w:sz w:val="24"/>
          <w:szCs w:val="21"/>
        </w:rPr>
        <w:t>分）</w:t>
      </w:r>
    </w:p>
    <w:tbl>
      <w:tblPr>
        <w:tblW w:w="8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6"/>
        <w:gridCol w:w="493"/>
        <w:gridCol w:w="629"/>
        <w:gridCol w:w="629"/>
        <w:gridCol w:w="630"/>
        <w:gridCol w:w="630"/>
        <w:gridCol w:w="629"/>
        <w:gridCol w:w="630"/>
        <w:gridCol w:w="630"/>
        <w:gridCol w:w="630"/>
        <w:gridCol w:w="630"/>
        <w:gridCol w:w="631"/>
        <w:gridCol w:w="631"/>
        <w:gridCol w:w="630"/>
      </w:tblGrid>
      <w:tr w:rsidR="003B7BEC" w:rsidRPr="00E0040D" w:rsidTr="00DD2AE6">
        <w:trPr>
          <w:trHeight w:val="471"/>
        </w:trPr>
        <w:tc>
          <w:tcPr>
            <w:tcW w:w="766"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序号</w:t>
            </w:r>
          </w:p>
        </w:tc>
        <w:tc>
          <w:tcPr>
            <w:tcW w:w="493"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w:t>
            </w:r>
          </w:p>
        </w:tc>
        <w:tc>
          <w:tcPr>
            <w:tcW w:w="629"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w:t>
            </w:r>
          </w:p>
        </w:tc>
        <w:tc>
          <w:tcPr>
            <w:tcW w:w="629"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3</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4</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5</w:t>
            </w:r>
          </w:p>
        </w:tc>
        <w:tc>
          <w:tcPr>
            <w:tcW w:w="629"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6</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7</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8</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9</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10</w:t>
            </w:r>
          </w:p>
        </w:tc>
        <w:tc>
          <w:tcPr>
            <w:tcW w:w="631"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11</w:t>
            </w:r>
          </w:p>
        </w:tc>
        <w:tc>
          <w:tcPr>
            <w:tcW w:w="631"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12</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13</w:t>
            </w:r>
          </w:p>
        </w:tc>
      </w:tr>
      <w:tr w:rsidR="003B7BEC" w:rsidRPr="00E0040D" w:rsidTr="00DD2AE6">
        <w:trPr>
          <w:trHeight w:val="713"/>
        </w:trPr>
        <w:tc>
          <w:tcPr>
            <w:tcW w:w="766"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选项</w:t>
            </w:r>
          </w:p>
        </w:tc>
        <w:tc>
          <w:tcPr>
            <w:tcW w:w="493" w:type="dxa"/>
            <w:vAlign w:val="center"/>
          </w:tcPr>
          <w:p w:rsidR="003B7BEC" w:rsidRPr="00E0040D" w:rsidRDefault="003B7BEC" w:rsidP="00DD2AE6">
            <w:pPr>
              <w:spacing w:line="360" w:lineRule="auto"/>
              <w:jc w:val="center"/>
              <w:rPr>
                <w:rFonts w:ascii="宋体" w:hAnsi="宋体"/>
                <w:bCs/>
                <w:sz w:val="24"/>
              </w:rPr>
            </w:pPr>
          </w:p>
        </w:tc>
        <w:tc>
          <w:tcPr>
            <w:tcW w:w="629" w:type="dxa"/>
            <w:vAlign w:val="center"/>
          </w:tcPr>
          <w:p w:rsidR="003B7BEC" w:rsidRPr="00E0040D" w:rsidRDefault="003B7BEC" w:rsidP="00DD2AE6">
            <w:pPr>
              <w:spacing w:line="360" w:lineRule="auto"/>
              <w:jc w:val="center"/>
              <w:rPr>
                <w:rFonts w:ascii="宋体" w:hAnsi="宋体"/>
                <w:bCs/>
                <w:sz w:val="24"/>
              </w:rPr>
            </w:pPr>
          </w:p>
        </w:tc>
        <w:tc>
          <w:tcPr>
            <w:tcW w:w="629"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29"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1" w:type="dxa"/>
            <w:vAlign w:val="center"/>
          </w:tcPr>
          <w:p w:rsidR="003B7BEC" w:rsidRPr="00E0040D" w:rsidRDefault="003B7BEC" w:rsidP="00DD2AE6">
            <w:pPr>
              <w:spacing w:line="360" w:lineRule="auto"/>
              <w:jc w:val="center"/>
              <w:rPr>
                <w:rFonts w:ascii="宋体" w:hAnsi="宋体"/>
                <w:bCs/>
                <w:sz w:val="24"/>
              </w:rPr>
            </w:pPr>
          </w:p>
        </w:tc>
        <w:tc>
          <w:tcPr>
            <w:tcW w:w="631"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r>
      <w:tr w:rsidR="003B7BEC" w:rsidRPr="00E0040D" w:rsidTr="00DD2AE6">
        <w:trPr>
          <w:trHeight w:val="713"/>
        </w:trPr>
        <w:tc>
          <w:tcPr>
            <w:tcW w:w="766"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序号</w:t>
            </w:r>
          </w:p>
        </w:tc>
        <w:tc>
          <w:tcPr>
            <w:tcW w:w="493"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14</w:t>
            </w:r>
          </w:p>
        </w:tc>
        <w:tc>
          <w:tcPr>
            <w:tcW w:w="629"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15</w:t>
            </w:r>
          </w:p>
        </w:tc>
        <w:tc>
          <w:tcPr>
            <w:tcW w:w="629"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16</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17</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18</w:t>
            </w:r>
          </w:p>
        </w:tc>
        <w:tc>
          <w:tcPr>
            <w:tcW w:w="629"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19</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20</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21</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22</w:t>
            </w:r>
          </w:p>
        </w:tc>
        <w:tc>
          <w:tcPr>
            <w:tcW w:w="630"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23</w:t>
            </w:r>
          </w:p>
        </w:tc>
        <w:tc>
          <w:tcPr>
            <w:tcW w:w="631"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24</w:t>
            </w:r>
          </w:p>
        </w:tc>
        <w:tc>
          <w:tcPr>
            <w:tcW w:w="631"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25</w:t>
            </w:r>
          </w:p>
        </w:tc>
        <w:tc>
          <w:tcPr>
            <w:tcW w:w="630" w:type="dxa"/>
            <w:vAlign w:val="center"/>
          </w:tcPr>
          <w:p w:rsidR="003B7BEC" w:rsidRPr="00E0040D" w:rsidRDefault="003B7BEC" w:rsidP="00DD2AE6">
            <w:pPr>
              <w:spacing w:line="360" w:lineRule="auto"/>
              <w:jc w:val="center"/>
              <w:rPr>
                <w:rFonts w:ascii="宋体" w:hAnsi="宋体"/>
                <w:bCs/>
                <w:sz w:val="24"/>
              </w:rPr>
            </w:pPr>
          </w:p>
        </w:tc>
      </w:tr>
      <w:tr w:rsidR="003B7BEC" w:rsidRPr="00E0040D" w:rsidTr="00DD2AE6">
        <w:trPr>
          <w:trHeight w:val="747"/>
        </w:trPr>
        <w:tc>
          <w:tcPr>
            <w:tcW w:w="766" w:type="dxa"/>
            <w:vAlign w:val="center"/>
          </w:tcPr>
          <w:p w:rsidR="003B7BEC" w:rsidRPr="00E0040D" w:rsidRDefault="003B7BEC" w:rsidP="00DD2AE6">
            <w:pPr>
              <w:spacing w:line="360" w:lineRule="auto"/>
              <w:jc w:val="center"/>
              <w:rPr>
                <w:rFonts w:ascii="宋体" w:hAnsi="宋体"/>
                <w:bCs/>
                <w:sz w:val="24"/>
              </w:rPr>
            </w:pPr>
            <w:r w:rsidRPr="00E0040D">
              <w:rPr>
                <w:rFonts w:ascii="宋体" w:hAnsi="宋体" w:hint="eastAsia"/>
                <w:bCs/>
                <w:sz w:val="24"/>
              </w:rPr>
              <w:t>选项</w:t>
            </w:r>
          </w:p>
        </w:tc>
        <w:tc>
          <w:tcPr>
            <w:tcW w:w="493" w:type="dxa"/>
            <w:vAlign w:val="center"/>
          </w:tcPr>
          <w:p w:rsidR="003B7BEC" w:rsidRPr="00E0040D" w:rsidRDefault="003B7BEC" w:rsidP="00DD2AE6">
            <w:pPr>
              <w:spacing w:line="360" w:lineRule="auto"/>
              <w:jc w:val="center"/>
              <w:rPr>
                <w:rFonts w:ascii="宋体" w:hAnsi="宋体"/>
                <w:bCs/>
                <w:sz w:val="24"/>
              </w:rPr>
            </w:pPr>
          </w:p>
        </w:tc>
        <w:tc>
          <w:tcPr>
            <w:tcW w:w="629" w:type="dxa"/>
            <w:vAlign w:val="center"/>
          </w:tcPr>
          <w:p w:rsidR="003B7BEC" w:rsidRPr="00E0040D" w:rsidRDefault="003B7BEC" w:rsidP="00DD2AE6">
            <w:pPr>
              <w:spacing w:line="360" w:lineRule="auto"/>
              <w:jc w:val="center"/>
              <w:rPr>
                <w:rFonts w:ascii="宋体" w:hAnsi="宋体"/>
                <w:bCs/>
                <w:sz w:val="24"/>
              </w:rPr>
            </w:pPr>
          </w:p>
        </w:tc>
        <w:tc>
          <w:tcPr>
            <w:tcW w:w="629"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29"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c>
          <w:tcPr>
            <w:tcW w:w="631" w:type="dxa"/>
            <w:vAlign w:val="center"/>
          </w:tcPr>
          <w:p w:rsidR="003B7BEC" w:rsidRPr="00E0040D" w:rsidRDefault="003B7BEC" w:rsidP="00DD2AE6">
            <w:pPr>
              <w:spacing w:line="360" w:lineRule="auto"/>
              <w:jc w:val="center"/>
              <w:rPr>
                <w:rFonts w:ascii="宋体" w:hAnsi="宋体"/>
                <w:bCs/>
                <w:sz w:val="24"/>
              </w:rPr>
            </w:pPr>
          </w:p>
        </w:tc>
        <w:tc>
          <w:tcPr>
            <w:tcW w:w="631" w:type="dxa"/>
            <w:vAlign w:val="center"/>
          </w:tcPr>
          <w:p w:rsidR="003B7BEC" w:rsidRPr="00E0040D" w:rsidRDefault="003B7BEC" w:rsidP="00DD2AE6">
            <w:pPr>
              <w:spacing w:line="360" w:lineRule="auto"/>
              <w:jc w:val="center"/>
              <w:rPr>
                <w:rFonts w:ascii="宋体" w:hAnsi="宋体"/>
                <w:bCs/>
                <w:sz w:val="24"/>
              </w:rPr>
            </w:pPr>
          </w:p>
        </w:tc>
        <w:tc>
          <w:tcPr>
            <w:tcW w:w="630" w:type="dxa"/>
            <w:vAlign w:val="center"/>
          </w:tcPr>
          <w:p w:rsidR="003B7BEC" w:rsidRPr="00E0040D" w:rsidRDefault="003B7BEC" w:rsidP="00DD2AE6">
            <w:pPr>
              <w:spacing w:line="360" w:lineRule="auto"/>
              <w:jc w:val="center"/>
              <w:rPr>
                <w:rFonts w:ascii="宋体" w:hAnsi="宋体"/>
                <w:bCs/>
                <w:sz w:val="24"/>
              </w:rPr>
            </w:pPr>
          </w:p>
        </w:tc>
      </w:tr>
    </w:tbl>
    <w:p w:rsidR="003B7BEC" w:rsidRDefault="003B7BEC" w:rsidP="003B7BEC">
      <w:pPr>
        <w:pStyle w:val="a4"/>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二、必做题（25分）</w:t>
      </w:r>
    </w:p>
    <w:p w:rsidR="003B7BEC" w:rsidRDefault="003B7BEC" w:rsidP="003B7BEC">
      <w:pPr>
        <w:pStyle w:val="a4"/>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（1）根据材料一</w:t>
      </w:r>
      <w:r>
        <w:rPr>
          <w:rFonts w:asciiTheme="minorEastAsia" w:eastAsiaTheme="minorEastAsia" w:hAnsiTheme="minorEastAsia" w:hint="eastAsia"/>
          <w:sz w:val="21"/>
          <w:szCs w:val="21"/>
        </w:rPr>
        <w:t>、二概括宋明理学的特点。结合所学知识，分析宋明理学的积极影响</w:t>
      </w:r>
      <w:r w:rsidRPr="00FA4878">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14</w:t>
      </w:r>
      <w:r w:rsidRPr="00FA4878">
        <w:rPr>
          <w:rFonts w:asciiTheme="minorEastAsia" w:eastAsiaTheme="minorEastAsia" w:hAnsiTheme="minorEastAsia" w:hint="eastAsia"/>
          <w:sz w:val="21"/>
          <w:szCs w:val="21"/>
        </w:rPr>
        <w:t>分）</w:t>
      </w: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Pr="00FA4878" w:rsidRDefault="003B7BEC" w:rsidP="003B7BEC">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t>（2）</w:t>
      </w:r>
      <w:r>
        <w:rPr>
          <w:rFonts w:asciiTheme="minorEastAsia" w:eastAsiaTheme="minorEastAsia" w:hAnsiTheme="minorEastAsia" w:hint="eastAsia"/>
          <w:sz w:val="21"/>
          <w:szCs w:val="21"/>
        </w:rPr>
        <w:t>据材料三概括宋代主流文学表达形式的特点并分析该文学形式“兴旺”的主要原因</w:t>
      </w:r>
      <w:r w:rsidRPr="00FA4878">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6</w:t>
      </w:r>
      <w:r w:rsidRPr="00FA4878">
        <w:rPr>
          <w:rFonts w:asciiTheme="minorEastAsia" w:eastAsiaTheme="minorEastAsia" w:hAnsiTheme="minorEastAsia" w:hint="eastAsia"/>
          <w:sz w:val="21"/>
          <w:szCs w:val="21"/>
        </w:rPr>
        <w:t>分）</w:t>
      </w: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Default="003B7BEC" w:rsidP="003B7BEC">
      <w:pPr>
        <w:rPr>
          <w:rFonts w:asciiTheme="minorEastAsia" w:eastAsiaTheme="minorEastAsia" w:hAnsiTheme="minorEastAsia"/>
          <w:sz w:val="21"/>
          <w:szCs w:val="21"/>
        </w:rPr>
      </w:pPr>
    </w:p>
    <w:p w:rsidR="003B7BEC" w:rsidRPr="00FA4878" w:rsidRDefault="003B7BEC" w:rsidP="003B7BEC">
      <w:pPr>
        <w:rPr>
          <w:rFonts w:asciiTheme="minorEastAsia" w:eastAsiaTheme="minorEastAsia" w:hAnsiTheme="minorEastAsia"/>
          <w:sz w:val="21"/>
          <w:szCs w:val="21"/>
        </w:rPr>
      </w:pPr>
      <w:r w:rsidRPr="00FA4878">
        <w:rPr>
          <w:rFonts w:asciiTheme="minorEastAsia" w:eastAsiaTheme="minorEastAsia" w:hAnsiTheme="minorEastAsia" w:hint="eastAsia"/>
          <w:sz w:val="21"/>
          <w:szCs w:val="21"/>
        </w:rPr>
        <w:lastRenderedPageBreak/>
        <w:t>（3）根据材料四，概括宋代的文化现象。综合上述材料与所学知识，归纳导致宋朝“发展势头未能继续下去”的“不利因素”。（5分）</w:t>
      </w:r>
    </w:p>
    <w:p w:rsidR="00FA698D" w:rsidRDefault="00FA698D"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FA698D" w:rsidRDefault="00FA698D"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FA698D" w:rsidRDefault="00FA698D"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3B7BEC" w:rsidRDefault="003B7BE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3B7BEC" w:rsidRDefault="003B7BE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3B7BEC" w:rsidRDefault="003B7BE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3B7BEC" w:rsidRDefault="003B7BE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p w:rsidR="00FA698D" w:rsidRDefault="003B7BE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r w:rsidRPr="00974420">
        <w:rPr>
          <w:rFonts w:asciiTheme="minorEastAsia" w:eastAsiaTheme="minorEastAsia" w:hAnsiTheme="minorEastAsia" w:hint="eastAsia"/>
          <w:sz w:val="21"/>
          <w:szCs w:val="21"/>
        </w:rPr>
        <w:t>三、附加题（1</w:t>
      </w:r>
      <w:r>
        <w:rPr>
          <w:rFonts w:asciiTheme="minorEastAsia" w:eastAsiaTheme="minorEastAsia" w:hAnsiTheme="minorEastAsia" w:hint="eastAsia"/>
          <w:sz w:val="21"/>
          <w:szCs w:val="21"/>
        </w:rPr>
        <w:t>5</w:t>
      </w:r>
      <w:r w:rsidRPr="00974420">
        <w:rPr>
          <w:rFonts w:asciiTheme="minorEastAsia" w:eastAsiaTheme="minorEastAsia" w:hAnsiTheme="minorEastAsia" w:hint="eastAsia"/>
          <w:sz w:val="21"/>
          <w:szCs w:val="21"/>
        </w:rPr>
        <w:t>分）</w:t>
      </w:r>
    </w:p>
    <w:p w:rsidR="003B7BEC" w:rsidRPr="00FA698D" w:rsidRDefault="003B7BEC" w:rsidP="003B7BEC">
      <w:pPr>
        <w:pStyle w:val="1"/>
        <w:rPr>
          <w:rStyle w:val="a9"/>
          <w:i w:val="0"/>
          <w:iCs w:val="0"/>
        </w:rPr>
      </w:pPr>
      <w:r w:rsidRPr="00FA698D">
        <w:rPr>
          <w:rStyle w:val="a9"/>
          <w:i w:val="0"/>
          <w:iCs w:val="0"/>
        </w:rPr>
        <w:t>（</w:t>
      </w:r>
      <w:r w:rsidRPr="00FA698D">
        <w:rPr>
          <w:rStyle w:val="a9"/>
          <w:i w:val="0"/>
          <w:iCs w:val="0"/>
        </w:rPr>
        <w:t>1</w:t>
      </w:r>
      <w:r w:rsidRPr="00FA698D">
        <w:rPr>
          <w:rStyle w:val="a9"/>
          <w:i w:val="0"/>
          <w:iCs w:val="0"/>
        </w:rPr>
        <w:t>）</w:t>
      </w:r>
      <w:r w:rsidRPr="00FA698D">
        <w:rPr>
          <w:rStyle w:val="a9"/>
          <w:i w:val="0"/>
          <w:iCs w:val="0"/>
        </w:rPr>
        <w:t xml:space="preserve"> </w:t>
      </w:r>
      <w:r w:rsidRPr="00FA698D">
        <w:rPr>
          <w:rStyle w:val="a9"/>
          <w:rFonts w:hint="eastAsia"/>
          <w:i w:val="0"/>
          <w:iCs w:val="0"/>
        </w:rPr>
        <w:t>根据材料一，说明在</w:t>
      </w:r>
      <w:r w:rsidRPr="00FA698D">
        <w:rPr>
          <w:rStyle w:val="a9"/>
          <w:rFonts w:hint="eastAsia"/>
          <w:i w:val="0"/>
          <w:iCs w:val="0"/>
        </w:rPr>
        <w:t>10</w:t>
      </w:r>
      <w:r w:rsidRPr="00FA698D">
        <w:rPr>
          <w:rStyle w:val="a9"/>
          <w:rFonts w:hint="eastAsia"/>
          <w:i w:val="0"/>
          <w:iCs w:val="0"/>
        </w:rPr>
        <w:t>至</w:t>
      </w:r>
      <w:r w:rsidRPr="00FA698D">
        <w:rPr>
          <w:rStyle w:val="a9"/>
          <w:rFonts w:hint="eastAsia"/>
          <w:i w:val="0"/>
          <w:iCs w:val="0"/>
        </w:rPr>
        <w:t>19</w:t>
      </w:r>
      <w:r w:rsidRPr="00FA698D">
        <w:rPr>
          <w:rStyle w:val="a9"/>
          <w:rFonts w:hint="eastAsia"/>
          <w:i w:val="0"/>
          <w:iCs w:val="0"/>
        </w:rPr>
        <w:t>世纪中叶，与欧洲相比，中国科技水平所处的地位发生了什么变化</w:t>
      </w:r>
      <w:r w:rsidRPr="00FA698D">
        <w:rPr>
          <w:rStyle w:val="a9"/>
          <w:rFonts w:hint="eastAsia"/>
          <w:i w:val="0"/>
          <w:iCs w:val="0"/>
        </w:rPr>
        <w:t>(</w:t>
      </w:r>
      <w:r w:rsidR="005E7474">
        <w:rPr>
          <w:rStyle w:val="a9"/>
          <w:rFonts w:hint="eastAsia"/>
          <w:i w:val="0"/>
          <w:iCs w:val="0"/>
        </w:rPr>
        <w:t>3</w:t>
      </w:r>
      <w:r w:rsidRPr="00FA698D">
        <w:rPr>
          <w:rStyle w:val="a9"/>
          <w:rFonts w:hint="eastAsia"/>
          <w:i w:val="0"/>
          <w:iCs w:val="0"/>
        </w:rPr>
        <w:t>分</w:t>
      </w:r>
      <w:r w:rsidRPr="00FA698D">
        <w:rPr>
          <w:rStyle w:val="a9"/>
          <w:rFonts w:hint="eastAsia"/>
          <w:i w:val="0"/>
          <w:iCs w:val="0"/>
        </w:rPr>
        <w:t>)</w:t>
      </w:r>
      <w:r w:rsidRPr="00FA698D">
        <w:rPr>
          <w:rStyle w:val="a9"/>
          <w:rFonts w:hint="eastAsia"/>
          <w:i w:val="0"/>
          <w:iCs w:val="0"/>
        </w:rPr>
        <w:t>。据材料一二并结合所学知识，指出</w:t>
      </w:r>
      <w:r w:rsidRPr="00FA698D">
        <w:rPr>
          <w:rStyle w:val="a9"/>
          <w:rFonts w:hint="eastAsia"/>
          <w:i w:val="0"/>
          <w:iCs w:val="0"/>
        </w:rPr>
        <w:t>16</w:t>
      </w:r>
      <w:r w:rsidRPr="00FA698D">
        <w:rPr>
          <w:rStyle w:val="a9"/>
          <w:rFonts w:hint="eastAsia"/>
          <w:i w:val="0"/>
          <w:iCs w:val="0"/>
        </w:rPr>
        <w:t>至</w:t>
      </w:r>
      <w:r w:rsidRPr="00FA698D">
        <w:rPr>
          <w:rStyle w:val="a9"/>
          <w:rFonts w:hint="eastAsia"/>
          <w:i w:val="0"/>
          <w:iCs w:val="0"/>
        </w:rPr>
        <w:t>19</w:t>
      </w:r>
      <w:r w:rsidRPr="00FA698D">
        <w:rPr>
          <w:rStyle w:val="a9"/>
          <w:rFonts w:hint="eastAsia"/>
          <w:i w:val="0"/>
          <w:iCs w:val="0"/>
        </w:rPr>
        <w:t>世纪中叶中西方科技的根本性差异。（</w:t>
      </w:r>
      <w:r>
        <w:rPr>
          <w:rStyle w:val="a9"/>
          <w:rFonts w:hint="eastAsia"/>
          <w:i w:val="0"/>
          <w:iCs w:val="0"/>
        </w:rPr>
        <w:t>3</w:t>
      </w:r>
      <w:r w:rsidRPr="00FA698D">
        <w:rPr>
          <w:rStyle w:val="a9"/>
          <w:rFonts w:hint="eastAsia"/>
          <w:i w:val="0"/>
          <w:iCs w:val="0"/>
        </w:rPr>
        <w:t>分）</w:t>
      </w:r>
    </w:p>
    <w:p w:rsidR="003B7BEC" w:rsidRPr="00FA698D" w:rsidRDefault="003B7BEC" w:rsidP="003B7BEC">
      <w:pPr>
        <w:pStyle w:val="1"/>
        <w:rPr>
          <w:rStyle w:val="a9"/>
          <w:i w:val="0"/>
          <w:iCs w:val="0"/>
        </w:rPr>
      </w:pPr>
    </w:p>
    <w:p w:rsidR="003B7BEC" w:rsidRPr="00FA698D"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Default="003B7BEC" w:rsidP="003B7BEC">
      <w:pPr>
        <w:pStyle w:val="1"/>
        <w:rPr>
          <w:rStyle w:val="a9"/>
          <w:i w:val="0"/>
          <w:iCs w:val="0"/>
        </w:rPr>
      </w:pPr>
    </w:p>
    <w:p w:rsidR="003B7BEC" w:rsidRPr="00FA698D" w:rsidRDefault="003B7BEC" w:rsidP="003B7BEC">
      <w:pPr>
        <w:pStyle w:val="1"/>
        <w:rPr>
          <w:rStyle w:val="a9"/>
          <w:i w:val="0"/>
          <w:iCs w:val="0"/>
        </w:rPr>
      </w:pPr>
      <w:r w:rsidRPr="00FA698D">
        <w:rPr>
          <w:rStyle w:val="a9"/>
          <w:rFonts w:hint="eastAsia"/>
          <w:i w:val="0"/>
          <w:iCs w:val="0"/>
        </w:rPr>
        <w:t>（</w:t>
      </w:r>
      <w:r w:rsidRPr="00FA698D">
        <w:rPr>
          <w:rStyle w:val="a9"/>
          <w:rFonts w:hint="eastAsia"/>
          <w:i w:val="0"/>
          <w:iCs w:val="0"/>
        </w:rPr>
        <w:t>2</w:t>
      </w:r>
      <w:r w:rsidRPr="00FA698D">
        <w:rPr>
          <w:rStyle w:val="a9"/>
          <w:rFonts w:hint="eastAsia"/>
          <w:i w:val="0"/>
          <w:iCs w:val="0"/>
        </w:rPr>
        <w:t>）根据材料二三与所学知识，分析清代中国科技发展停滞原因。（</w:t>
      </w:r>
      <w:r>
        <w:rPr>
          <w:rStyle w:val="a9"/>
          <w:rFonts w:hint="eastAsia"/>
          <w:i w:val="0"/>
          <w:iCs w:val="0"/>
        </w:rPr>
        <w:t>6</w:t>
      </w:r>
      <w:r w:rsidRPr="00FA698D">
        <w:rPr>
          <w:rStyle w:val="a9"/>
          <w:rFonts w:hint="eastAsia"/>
          <w:i w:val="0"/>
          <w:iCs w:val="0"/>
        </w:rPr>
        <w:t>分）简述从中西方科技发展变化的历史中得到的启示。（</w:t>
      </w:r>
      <w:r w:rsidR="005E7474">
        <w:rPr>
          <w:rStyle w:val="a9"/>
          <w:rFonts w:hint="eastAsia"/>
          <w:i w:val="0"/>
          <w:iCs w:val="0"/>
        </w:rPr>
        <w:t>3</w:t>
      </w:r>
      <w:r w:rsidRPr="00FA698D">
        <w:rPr>
          <w:rStyle w:val="a9"/>
          <w:rFonts w:hint="eastAsia"/>
          <w:i w:val="0"/>
          <w:iCs w:val="0"/>
        </w:rPr>
        <w:t>分）</w:t>
      </w:r>
    </w:p>
    <w:p w:rsidR="003B7BEC" w:rsidRPr="00FA698D" w:rsidRDefault="003B7BEC" w:rsidP="003B7BEC">
      <w:pPr>
        <w:pStyle w:val="1"/>
        <w:rPr>
          <w:rStyle w:val="a9"/>
          <w:i w:val="0"/>
          <w:iCs w:val="0"/>
        </w:rPr>
      </w:pPr>
    </w:p>
    <w:p w:rsidR="003B7BEC" w:rsidRPr="00974420" w:rsidRDefault="003B7BEC" w:rsidP="00C0057B">
      <w:pPr>
        <w:tabs>
          <w:tab w:val="left" w:pos="420"/>
          <w:tab w:val="left" w:pos="2520"/>
          <w:tab w:val="left" w:pos="4620"/>
          <w:tab w:val="left" w:pos="6720"/>
          <w:tab w:val="left" w:pos="8820"/>
        </w:tabs>
        <w:spacing w:line="300" w:lineRule="exact"/>
        <w:rPr>
          <w:rFonts w:asciiTheme="minorEastAsia" w:eastAsiaTheme="minorEastAsia" w:hAnsiTheme="minorEastAsia"/>
          <w:sz w:val="21"/>
          <w:szCs w:val="21"/>
        </w:rPr>
      </w:pPr>
    </w:p>
    <w:sectPr w:rsidR="003B7BEC" w:rsidRPr="00974420" w:rsidSect="006A1CB8">
      <w:footerReference w:type="default" r:id="rId18"/>
      <w:pgSz w:w="20639" w:h="14572" w:orient="landscape" w:code="12"/>
      <w:pgMar w:top="1800" w:right="1440" w:bottom="1800" w:left="1440" w:header="851" w:footer="992" w:gutter="0"/>
      <w:cols w:num="2"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2337" w:rsidRDefault="00932337" w:rsidP="008C35DA">
      <w:pPr>
        <w:spacing w:after="0"/>
      </w:pPr>
      <w:r>
        <w:separator/>
      </w:r>
    </w:p>
  </w:endnote>
  <w:endnote w:type="continuationSeparator" w:id="0">
    <w:p w:rsidR="00932337" w:rsidRDefault="00932337" w:rsidP="008C35DA">
      <w:pPr>
        <w:spacing w:after="0"/>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45374"/>
      <w:docPartObj>
        <w:docPartGallery w:val="Page Numbers (Bottom of Page)"/>
        <w:docPartUnique/>
      </w:docPartObj>
    </w:sdtPr>
    <w:sdtContent>
      <w:p w:rsidR="008C35DA" w:rsidRDefault="009E71FC" w:rsidP="008C35DA">
        <w:pPr>
          <w:pStyle w:val="a7"/>
          <w:ind w:firstLineChars="4250" w:firstLine="7650"/>
        </w:pPr>
        <w:fldSimple w:instr=" PAGE   \* MERGEFORMAT ">
          <w:r w:rsidR="005E7474" w:rsidRPr="005E7474">
            <w:rPr>
              <w:noProof/>
              <w:lang w:val="zh-CN"/>
            </w:rPr>
            <w:t>4</w:t>
          </w:r>
        </w:fldSimple>
      </w:p>
    </w:sdtContent>
  </w:sdt>
  <w:p w:rsidR="008C35DA" w:rsidRDefault="008C35DA">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2337" w:rsidRDefault="00932337" w:rsidP="008C35DA">
      <w:pPr>
        <w:spacing w:after="0"/>
      </w:pPr>
      <w:r>
        <w:separator/>
      </w:r>
    </w:p>
  </w:footnote>
  <w:footnote w:type="continuationSeparator" w:id="0">
    <w:p w:rsidR="00932337" w:rsidRDefault="00932337" w:rsidP="008C35DA">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495456E"/>
    <w:multiLevelType w:val="hybridMultilevel"/>
    <w:tmpl w:val="C02E4EC6"/>
    <w:lvl w:ilvl="0" w:tplc="8D9AC55A">
      <w:start w:val="1"/>
      <w:numFmt w:val="bullet"/>
      <w:lvlText w:val="•"/>
      <w:lvlJc w:val="left"/>
      <w:pPr>
        <w:tabs>
          <w:tab w:val="num" w:pos="720"/>
        </w:tabs>
        <w:ind w:left="720" w:hanging="360"/>
      </w:pPr>
      <w:rPr>
        <w:rFonts w:ascii="宋体" w:hAnsi="宋体" w:hint="default"/>
      </w:rPr>
    </w:lvl>
    <w:lvl w:ilvl="1" w:tplc="BA48F5FE" w:tentative="1">
      <w:start w:val="1"/>
      <w:numFmt w:val="bullet"/>
      <w:lvlText w:val="•"/>
      <w:lvlJc w:val="left"/>
      <w:pPr>
        <w:tabs>
          <w:tab w:val="num" w:pos="1440"/>
        </w:tabs>
        <w:ind w:left="1440" w:hanging="360"/>
      </w:pPr>
      <w:rPr>
        <w:rFonts w:ascii="宋体" w:hAnsi="宋体" w:hint="default"/>
      </w:rPr>
    </w:lvl>
    <w:lvl w:ilvl="2" w:tplc="DAFEBA6A" w:tentative="1">
      <w:start w:val="1"/>
      <w:numFmt w:val="bullet"/>
      <w:lvlText w:val="•"/>
      <w:lvlJc w:val="left"/>
      <w:pPr>
        <w:tabs>
          <w:tab w:val="num" w:pos="2160"/>
        </w:tabs>
        <w:ind w:left="2160" w:hanging="360"/>
      </w:pPr>
      <w:rPr>
        <w:rFonts w:ascii="宋体" w:hAnsi="宋体" w:hint="default"/>
      </w:rPr>
    </w:lvl>
    <w:lvl w:ilvl="3" w:tplc="065C773A" w:tentative="1">
      <w:start w:val="1"/>
      <w:numFmt w:val="bullet"/>
      <w:lvlText w:val="•"/>
      <w:lvlJc w:val="left"/>
      <w:pPr>
        <w:tabs>
          <w:tab w:val="num" w:pos="2880"/>
        </w:tabs>
        <w:ind w:left="2880" w:hanging="360"/>
      </w:pPr>
      <w:rPr>
        <w:rFonts w:ascii="宋体" w:hAnsi="宋体" w:hint="default"/>
      </w:rPr>
    </w:lvl>
    <w:lvl w:ilvl="4" w:tplc="516AC984" w:tentative="1">
      <w:start w:val="1"/>
      <w:numFmt w:val="bullet"/>
      <w:lvlText w:val="•"/>
      <w:lvlJc w:val="left"/>
      <w:pPr>
        <w:tabs>
          <w:tab w:val="num" w:pos="3600"/>
        </w:tabs>
        <w:ind w:left="3600" w:hanging="360"/>
      </w:pPr>
      <w:rPr>
        <w:rFonts w:ascii="宋体" w:hAnsi="宋体" w:hint="default"/>
      </w:rPr>
    </w:lvl>
    <w:lvl w:ilvl="5" w:tplc="7C5EBAA2" w:tentative="1">
      <w:start w:val="1"/>
      <w:numFmt w:val="bullet"/>
      <w:lvlText w:val="•"/>
      <w:lvlJc w:val="left"/>
      <w:pPr>
        <w:tabs>
          <w:tab w:val="num" w:pos="4320"/>
        </w:tabs>
        <w:ind w:left="4320" w:hanging="360"/>
      </w:pPr>
      <w:rPr>
        <w:rFonts w:ascii="宋体" w:hAnsi="宋体" w:hint="default"/>
      </w:rPr>
    </w:lvl>
    <w:lvl w:ilvl="6" w:tplc="8382977C" w:tentative="1">
      <w:start w:val="1"/>
      <w:numFmt w:val="bullet"/>
      <w:lvlText w:val="•"/>
      <w:lvlJc w:val="left"/>
      <w:pPr>
        <w:tabs>
          <w:tab w:val="num" w:pos="5040"/>
        </w:tabs>
        <w:ind w:left="5040" w:hanging="360"/>
      </w:pPr>
      <w:rPr>
        <w:rFonts w:ascii="宋体" w:hAnsi="宋体" w:hint="default"/>
      </w:rPr>
    </w:lvl>
    <w:lvl w:ilvl="7" w:tplc="E60C0E56" w:tentative="1">
      <w:start w:val="1"/>
      <w:numFmt w:val="bullet"/>
      <w:lvlText w:val="•"/>
      <w:lvlJc w:val="left"/>
      <w:pPr>
        <w:tabs>
          <w:tab w:val="num" w:pos="5760"/>
        </w:tabs>
        <w:ind w:left="5760" w:hanging="360"/>
      </w:pPr>
      <w:rPr>
        <w:rFonts w:ascii="宋体" w:hAnsi="宋体" w:hint="default"/>
      </w:rPr>
    </w:lvl>
    <w:lvl w:ilvl="8" w:tplc="68260432" w:tentative="1">
      <w:start w:val="1"/>
      <w:numFmt w:val="bullet"/>
      <w:lvlText w:val="•"/>
      <w:lvlJc w:val="left"/>
      <w:pPr>
        <w:tabs>
          <w:tab w:val="num" w:pos="6480"/>
        </w:tabs>
        <w:ind w:left="6480" w:hanging="360"/>
      </w:pPr>
      <w:rPr>
        <w:rFonts w:ascii="宋体" w:hAnsi="宋体"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1331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A1CB8"/>
    <w:rsid w:val="000E4FCF"/>
    <w:rsid w:val="00186256"/>
    <w:rsid w:val="001B5388"/>
    <w:rsid w:val="00202A0B"/>
    <w:rsid w:val="00291914"/>
    <w:rsid w:val="003673F6"/>
    <w:rsid w:val="003B7BEC"/>
    <w:rsid w:val="00404DDD"/>
    <w:rsid w:val="0040592A"/>
    <w:rsid w:val="00495028"/>
    <w:rsid w:val="004A6D3A"/>
    <w:rsid w:val="005E7474"/>
    <w:rsid w:val="006A1CB8"/>
    <w:rsid w:val="0070197C"/>
    <w:rsid w:val="0072403D"/>
    <w:rsid w:val="008729A3"/>
    <w:rsid w:val="008C35DA"/>
    <w:rsid w:val="008E149F"/>
    <w:rsid w:val="00932337"/>
    <w:rsid w:val="00974420"/>
    <w:rsid w:val="009E71FC"/>
    <w:rsid w:val="00A70005"/>
    <w:rsid w:val="00AB49B0"/>
    <w:rsid w:val="00B313B9"/>
    <w:rsid w:val="00C0057B"/>
    <w:rsid w:val="00C51265"/>
    <w:rsid w:val="00E51DEA"/>
    <w:rsid w:val="00E53C79"/>
    <w:rsid w:val="00EB356A"/>
    <w:rsid w:val="00FA4878"/>
    <w:rsid w:val="00FA698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1CB8"/>
    <w:pPr>
      <w:adjustRightInd w:val="0"/>
      <w:snapToGrid w:val="0"/>
      <w:spacing w:after="200"/>
    </w:pPr>
    <w:rPr>
      <w:rFonts w:ascii="Tahoma" w:hAnsi="Tahom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样式1"/>
    <w:next w:val="2"/>
    <w:link w:val="1Char"/>
    <w:qFormat/>
    <w:rsid w:val="00AB49B0"/>
  </w:style>
  <w:style w:type="paragraph" w:styleId="a3">
    <w:name w:val="Plain Text"/>
    <w:basedOn w:val="a"/>
    <w:link w:val="Char"/>
    <w:uiPriority w:val="99"/>
    <w:semiHidden/>
    <w:unhideWhenUsed/>
    <w:rsid w:val="00AB49B0"/>
    <w:rPr>
      <w:rFonts w:ascii="宋体" w:hAnsi="Courier New" w:cs="Courier New"/>
      <w:szCs w:val="21"/>
    </w:rPr>
  </w:style>
  <w:style w:type="character" w:customStyle="1" w:styleId="Char">
    <w:name w:val="纯文本 Char"/>
    <w:basedOn w:val="a0"/>
    <w:link w:val="a3"/>
    <w:uiPriority w:val="99"/>
    <w:semiHidden/>
    <w:rsid w:val="00AB49B0"/>
    <w:rPr>
      <w:rFonts w:ascii="宋体" w:hAnsi="Courier New" w:cs="Courier New"/>
      <w:kern w:val="2"/>
      <w:sz w:val="21"/>
      <w:szCs w:val="21"/>
    </w:rPr>
  </w:style>
  <w:style w:type="character" w:customStyle="1" w:styleId="1Char">
    <w:name w:val="样式1 Char"/>
    <w:basedOn w:val="Char"/>
    <w:link w:val="1"/>
    <w:rsid w:val="00AB49B0"/>
    <w:rPr>
      <w:szCs w:val="24"/>
    </w:rPr>
  </w:style>
  <w:style w:type="paragraph" w:customStyle="1" w:styleId="2">
    <w:name w:val="样式2"/>
    <w:basedOn w:val="a3"/>
    <w:link w:val="2Char"/>
    <w:qFormat/>
    <w:rsid w:val="00AB49B0"/>
    <w:pPr>
      <w:ind w:firstLineChars="200" w:firstLine="420"/>
    </w:pPr>
    <w:rPr>
      <w:rFonts w:hAnsi="宋体" w:cs="Times New Roman"/>
    </w:rPr>
  </w:style>
  <w:style w:type="character" w:customStyle="1" w:styleId="2Char">
    <w:name w:val="样式2 Char"/>
    <w:basedOn w:val="Char"/>
    <w:link w:val="2"/>
    <w:rsid w:val="00AB49B0"/>
    <w:rPr>
      <w:rFonts w:hAnsi="宋体"/>
    </w:rPr>
  </w:style>
  <w:style w:type="paragraph" w:styleId="a4">
    <w:name w:val="No Spacing"/>
    <w:uiPriority w:val="1"/>
    <w:qFormat/>
    <w:rsid w:val="006A1CB8"/>
    <w:pPr>
      <w:adjustRightInd w:val="0"/>
      <w:snapToGrid w:val="0"/>
    </w:pPr>
    <w:rPr>
      <w:rFonts w:ascii="Tahoma" w:hAnsi="Tahoma"/>
      <w:sz w:val="22"/>
      <w:szCs w:val="22"/>
    </w:rPr>
  </w:style>
  <w:style w:type="paragraph" w:styleId="a5">
    <w:name w:val="List Paragraph"/>
    <w:basedOn w:val="a"/>
    <w:uiPriority w:val="34"/>
    <w:qFormat/>
    <w:rsid w:val="008729A3"/>
    <w:pPr>
      <w:adjustRightInd/>
      <w:snapToGrid/>
      <w:spacing w:after="0"/>
      <w:ind w:firstLineChars="200" w:firstLine="420"/>
    </w:pPr>
    <w:rPr>
      <w:rFonts w:ascii="宋体" w:hAnsi="宋体" w:cs="宋体"/>
      <w:sz w:val="24"/>
      <w:szCs w:val="24"/>
    </w:rPr>
  </w:style>
  <w:style w:type="paragraph" w:styleId="a6">
    <w:name w:val="header"/>
    <w:basedOn w:val="a"/>
    <w:link w:val="Char0"/>
    <w:uiPriority w:val="99"/>
    <w:semiHidden/>
    <w:unhideWhenUsed/>
    <w:rsid w:val="008C35DA"/>
    <w:pPr>
      <w:pBdr>
        <w:bottom w:val="single" w:sz="6" w:space="1" w:color="auto"/>
      </w:pBdr>
      <w:tabs>
        <w:tab w:val="center" w:pos="4153"/>
        <w:tab w:val="right" w:pos="8306"/>
      </w:tabs>
      <w:jc w:val="center"/>
    </w:pPr>
    <w:rPr>
      <w:sz w:val="18"/>
      <w:szCs w:val="18"/>
    </w:rPr>
  </w:style>
  <w:style w:type="character" w:customStyle="1" w:styleId="Char0">
    <w:name w:val="页眉 Char"/>
    <w:basedOn w:val="a0"/>
    <w:link w:val="a6"/>
    <w:uiPriority w:val="99"/>
    <w:semiHidden/>
    <w:rsid w:val="008C35DA"/>
    <w:rPr>
      <w:rFonts w:ascii="Tahoma" w:hAnsi="Tahoma"/>
      <w:sz w:val="18"/>
      <w:szCs w:val="18"/>
    </w:rPr>
  </w:style>
  <w:style w:type="paragraph" w:styleId="a7">
    <w:name w:val="footer"/>
    <w:basedOn w:val="a"/>
    <w:link w:val="Char1"/>
    <w:uiPriority w:val="99"/>
    <w:unhideWhenUsed/>
    <w:rsid w:val="008C35DA"/>
    <w:pPr>
      <w:tabs>
        <w:tab w:val="center" w:pos="4153"/>
        <w:tab w:val="right" w:pos="8306"/>
      </w:tabs>
    </w:pPr>
    <w:rPr>
      <w:sz w:val="18"/>
      <w:szCs w:val="18"/>
    </w:rPr>
  </w:style>
  <w:style w:type="character" w:customStyle="1" w:styleId="Char1">
    <w:name w:val="页脚 Char"/>
    <w:basedOn w:val="a0"/>
    <w:link w:val="a7"/>
    <w:uiPriority w:val="99"/>
    <w:rsid w:val="008C35DA"/>
    <w:rPr>
      <w:rFonts w:ascii="Tahoma" w:hAnsi="Tahoma"/>
      <w:sz w:val="18"/>
      <w:szCs w:val="18"/>
    </w:rPr>
  </w:style>
  <w:style w:type="paragraph" w:styleId="a8">
    <w:name w:val="Balloon Text"/>
    <w:basedOn w:val="a"/>
    <w:link w:val="Char2"/>
    <w:uiPriority w:val="99"/>
    <w:semiHidden/>
    <w:unhideWhenUsed/>
    <w:rsid w:val="000E4FCF"/>
    <w:pPr>
      <w:spacing w:after="0"/>
    </w:pPr>
    <w:rPr>
      <w:sz w:val="18"/>
      <w:szCs w:val="18"/>
    </w:rPr>
  </w:style>
  <w:style w:type="character" w:customStyle="1" w:styleId="Char2">
    <w:name w:val="批注框文本 Char"/>
    <w:basedOn w:val="a0"/>
    <w:link w:val="a8"/>
    <w:uiPriority w:val="99"/>
    <w:semiHidden/>
    <w:rsid w:val="000E4FCF"/>
    <w:rPr>
      <w:rFonts w:ascii="Tahoma" w:hAnsi="Tahoma"/>
      <w:sz w:val="18"/>
      <w:szCs w:val="18"/>
    </w:rPr>
  </w:style>
  <w:style w:type="paragraph" w:customStyle="1" w:styleId="Char3CharCharCharCharCharChar">
    <w:name w:val="Char3 Char Char Char Char Char Char"/>
    <w:basedOn w:val="a"/>
    <w:rsid w:val="00C0057B"/>
    <w:pPr>
      <w:adjustRightInd/>
      <w:snapToGrid/>
      <w:spacing w:after="0" w:line="300" w:lineRule="auto"/>
      <w:ind w:firstLineChars="200" w:firstLine="200"/>
      <w:jc w:val="both"/>
    </w:pPr>
    <w:rPr>
      <w:rFonts w:ascii="Times New Roman" w:hAnsi="Times New Roman"/>
      <w:kern w:val="2"/>
      <w:sz w:val="21"/>
      <w:szCs w:val="21"/>
    </w:rPr>
  </w:style>
  <w:style w:type="paragraph" w:customStyle="1" w:styleId="82">
    <w:name w:val="正文_82"/>
    <w:qFormat/>
    <w:rsid w:val="00FA698D"/>
    <w:pPr>
      <w:widowControl w:val="0"/>
      <w:jc w:val="both"/>
    </w:pPr>
    <w:rPr>
      <w:kern w:val="2"/>
      <w:sz w:val="21"/>
      <w:szCs w:val="24"/>
    </w:rPr>
  </w:style>
  <w:style w:type="character" w:styleId="a9">
    <w:name w:val="Emphasis"/>
    <w:basedOn w:val="a0"/>
    <w:qFormat/>
    <w:rsid w:val="00FA698D"/>
    <w:rPr>
      <w:i/>
      <w:iCs/>
    </w:rPr>
  </w:style>
</w:styles>
</file>

<file path=word/webSettings.xml><?xml version="1.0" encoding="utf-8"?>
<w:webSettings xmlns:r="http://schemas.openxmlformats.org/officeDocument/2006/relationships" xmlns:w="http://schemas.openxmlformats.org/wordprocessingml/2006/main">
  <w:divs>
    <w:div w:id="1317147086">
      <w:bodyDiv w:val="1"/>
      <w:marLeft w:val="0"/>
      <w:marRight w:val="0"/>
      <w:marTop w:val="0"/>
      <w:marBottom w:val="0"/>
      <w:divBdr>
        <w:top w:val="none" w:sz="0" w:space="0" w:color="auto"/>
        <w:left w:val="none" w:sz="0" w:space="0" w:color="auto"/>
        <w:bottom w:val="none" w:sz="0" w:space="0" w:color="auto"/>
        <w:right w:val="none" w:sz="0" w:space="0" w:color="auto"/>
      </w:divBdr>
      <w:divsChild>
        <w:div w:id="662589990">
          <w:marLeft w:val="547"/>
          <w:marRight w:val="0"/>
          <w:marTop w:val="154"/>
          <w:marBottom w:val="0"/>
          <w:divBdr>
            <w:top w:val="none" w:sz="0" w:space="0" w:color="auto"/>
            <w:left w:val="none" w:sz="0" w:space="0" w:color="auto"/>
            <w:bottom w:val="none" w:sz="0" w:space="0" w:color="auto"/>
            <w:right w:val="none" w:sz="0" w:space="0" w:color="auto"/>
          </w:divBdr>
        </w:div>
        <w:div w:id="335767322">
          <w:marLeft w:val="547"/>
          <w:marRight w:val="0"/>
          <w:marTop w:val="154"/>
          <w:marBottom w:val="0"/>
          <w:divBdr>
            <w:top w:val="none" w:sz="0" w:space="0" w:color="auto"/>
            <w:left w:val="none" w:sz="0" w:space="0" w:color="auto"/>
            <w:bottom w:val="none" w:sz="0" w:space="0" w:color="auto"/>
            <w:right w:val="none" w:sz="0" w:space="0" w:color="auto"/>
          </w:divBdr>
        </w:div>
        <w:div w:id="1687244662">
          <w:marLeft w:val="547"/>
          <w:marRight w:val="0"/>
          <w:marTop w:val="154"/>
          <w:marBottom w:val="0"/>
          <w:divBdr>
            <w:top w:val="none" w:sz="0" w:space="0" w:color="auto"/>
            <w:left w:val="none" w:sz="0" w:space="0" w:color="auto"/>
            <w:bottom w:val="none" w:sz="0" w:space="0" w:color="auto"/>
            <w:right w:val="none" w:sz="0" w:space="0" w:color="auto"/>
          </w:divBdr>
        </w:div>
        <w:div w:id="80761670">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file:///C:\Users\Administrator\Desktop\ZZ16.TIF"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file:///C:\Users\Administrator\Desktop\ZZ15.TIF" TargetMode="External"/><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F715D525-3115-45E7-80C1-1B034F9D6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Pages>
  <Words>779</Words>
  <Characters>4444</Characters>
  <Application>Microsoft Office Word</Application>
  <DocSecurity>0</DocSecurity>
  <Lines>37</Lines>
  <Paragraphs>10</Paragraphs>
  <ScaleCrop>false</ScaleCrop>
  <Company/>
  <LinksUpToDate>false</LinksUpToDate>
  <CharactersWithSpaces>5213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cp:revision>
  <dcterms:created xsi:type="dcterms:W3CDTF">2016-10-17T19:12:00Z</dcterms:created>
  <dcterms:modified xsi:type="dcterms:W3CDTF">2016-10-19T01:48:00Z</dcterms:modified>
</cp:coreProperties>
</file>